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E84B" w14:textId="03FABE2B" w:rsidR="0078352C" w:rsidRPr="00A8043F" w:rsidRDefault="00FF4068" w:rsidP="00A8043F">
      <w:pPr>
        <w:pStyle w:val="Heading1"/>
        <w:rPr>
          <w:color w:val="auto"/>
          <w:sz w:val="28"/>
          <w:szCs w:val="28"/>
        </w:rPr>
      </w:pPr>
      <w:r w:rsidRPr="00A8043F">
        <w:rPr>
          <w:color w:val="auto"/>
          <w:sz w:val="28"/>
          <w:szCs w:val="28"/>
        </w:rPr>
        <w:t>THEA 1223</w:t>
      </w:r>
      <w:r w:rsidR="00A8043F" w:rsidRPr="00A8043F">
        <w:rPr>
          <w:color w:val="auto"/>
          <w:sz w:val="28"/>
          <w:szCs w:val="28"/>
        </w:rPr>
        <w:t xml:space="preserve"> - </w:t>
      </w:r>
      <w:r w:rsidRPr="00A8043F">
        <w:rPr>
          <w:sz w:val="28"/>
          <w:szCs w:val="28"/>
        </w:rPr>
        <w:t>Stage Makeup</w:t>
      </w:r>
    </w:p>
    <w:p w14:paraId="7D32B094" w14:textId="0A9BB1BE" w:rsidR="00FF4068" w:rsidRPr="007E55E6" w:rsidRDefault="00FF4068" w:rsidP="00111B1A">
      <w:pPr>
        <w:jc w:val="center"/>
      </w:pPr>
      <w:r w:rsidRPr="007E55E6">
        <w:t>Fall 2022</w:t>
      </w:r>
    </w:p>
    <w:p w14:paraId="64626D34" w14:textId="0F52F331" w:rsidR="00F16CDE" w:rsidRPr="007E55E6" w:rsidRDefault="00FF4068" w:rsidP="00111B1A">
      <w:pPr>
        <w:jc w:val="center"/>
      </w:pPr>
      <w:r w:rsidRPr="007E55E6">
        <w:t>T/Th 8:30-10:20</w:t>
      </w:r>
      <w:r w:rsidR="006A4C0A" w:rsidRPr="007E55E6">
        <w:t xml:space="preserve"> </w:t>
      </w:r>
    </w:p>
    <w:p w14:paraId="08A59731" w14:textId="286F441C" w:rsidR="00E219D4" w:rsidRPr="007E55E6" w:rsidRDefault="00FF4068" w:rsidP="00111B1A">
      <w:pPr>
        <w:jc w:val="center"/>
      </w:pPr>
      <w:r w:rsidRPr="007E55E6">
        <w:t>2 Credits</w:t>
      </w:r>
    </w:p>
    <w:p w14:paraId="153487FB" w14:textId="77777777" w:rsidR="006B6644" w:rsidRPr="007E55E6" w:rsidRDefault="006B6644" w:rsidP="003D6EB2"/>
    <w:p w14:paraId="7B44A8C2" w14:textId="7A80D2D8" w:rsidR="00623D60" w:rsidRPr="007E55E6" w:rsidRDefault="00C93967" w:rsidP="003D6EB2">
      <w:r w:rsidRPr="007E55E6">
        <w:t>Instructor</w:t>
      </w:r>
      <w:r w:rsidR="00B912FC" w:rsidRPr="007E55E6">
        <w:t xml:space="preserve"> Name</w:t>
      </w:r>
      <w:r w:rsidRPr="007E55E6">
        <w:t>:</w:t>
      </w:r>
      <w:r w:rsidR="00C91044" w:rsidRPr="007E55E6">
        <w:t xml:space="preserve"> </w:t>
      </w:r>
      <w:r w:rsidR="00FF4068" w:rsidRPr="007E55E6">
        <w:t>Amanda Cardwell-Aiken</w:t>
      </w:r>
      <w:r w:rsidR="00BC5DA5" w:rsidRPr="007E55E6">
        <w:t>, Lydia Semler</w:t>
      </w:r>
      <w:r w:rsidR="008E683D" w:rsidRPr="007E55E6">
        <w:t xml:space="preserve"> (Observing)</w:t>
      </w:r>
    </w:p>
    <w:p w14:paraId="0C79E9E1" w14:textId="008E3731" w:rsidR="00B912FC" w:rsidRPr="007E55E6" w:rsidRDefault="00B912FC" w:rsidP="00B912FC">
      <w:pPr>
        <w:rPr>
          <w:rFonts w:eastAsia="Malgun Gothic"/>
        </w:rPr>
      </w:pPr>
      <w:r w:rsidRPr="007E55E6">
        <w:t xml:space="preserve">Phone: </w:t>
      </w:r>
      <w:r w:rsidR="00FF4068" w:rsidRPr="007E55E6">
        <w:t>725-724-1218</w:t>
      </w:r>
    </w:p>
    <w:p w14:paraId="3C0E0E91" w14:textId="741A0F37" w:rsidR="00B912FC" w:rsidRPr="007E55E6" w:rsidRDefault="00B912FC" w:rsidP="00B912FC">
      <w:r w:rsidRPr="007E55E6">
        <w:t xml:space="preserve">E-mail: </w:t>
      </w:r>
      <w:hyperlink r:id="rId8" w:history="1">
        <w:r w:rsidR="009C11FF" w:rsidRPr="007E55E6">
          <w:rPr>
            <w:rStyle w:val="Hyperlink"/>
          </w:rPr>
          <w:t>amanda.cardwell-aiken@usu.edu</w:t>
        </w:r>
      </w:hyperlink>
    </w:p>
    <w:p w14:paraId="02D5AFB3" w14:textId="6E6F1FB4" w:rsidR="009C11FF" w:rsidRPr="007E55E6" w:rsidRDefault="009C11FF" w:rsidP="00B912FC">
      <w:r w:rsidRPr="007E55E6">
        <w:t>Website: www.amandaaiken.com</w:t>
      </w:r>
    </w:p>
    <w:p w14:paraId="140B01BB" w14:textId="0920CCFA" w:rsidR="00623D60" w:rsidRPr="007E55E6" w:rsidRDefault="00623D60" w:rsidP="003D6EB2">
      <w:r w:rsidRPr="007E55E6">
        <w:t>Office:</w:t>
      </w:r>
      <w:r w:rsidR="002243D4" w:rsidRPr="007E55E6">
        <w:t xml:space="preserve"> </w:t>
      </w:r>
      <w:r w:rsidR="00FF4068" w:rsidRPr="007E55E6">
        <w:t>FA 299 – USU Costume Shop</w:t>
      </w:r>
    </w:p>
    <w:p w14:paraId="0993219B" w14:textId="3BB6AAAF" w:rsidR="00946FBE" w:rsidRPr="007E55E6" w:rsidRDefault="00946FBE" w:rsidP="003D6EB2">
      <w:pPr>
        <w:rPr>
          <w:rFonts w:eastAsia="Malgun Gothic"/>
        </w:rPr>
      </w:pPr>
      <w:r w:rsidRPr="007E55E6">
        <w:rPr>
          <w:rFonts w:eastAsia="Malgun Gothic"/>
        </w:rPr>
        <w:t>Office Hours (by appointment only)</w:t>
      </w:r>
    </w:p>
    <w:p w14:paraId="73DAA098" w14:textId="77777777" w:rsidR="00826A74" w:rsidRPr="007E55E6" w:rsidRDefault="00826A74" w:rsidP="003D6EB2"/>
    <w:p w14:paraId="7FB5F095" w14:textId="207D5262" w:rsidR="00F37BAB" w:rsidRPr="007E55E6" w:rsidRDefault="00B912FC" w:rsidP="008668C8">
      <w:pPr>
        <w:pStyle w:val="Heading2"/>
        <w:rPr>
          <w:sz w:val="24"/>
        </w:rPr>
      </w:pPr>
      <w:r w:rsidRPr="007E55E6">
        <w:rPr>
          <w:sz w:val="24"/>
        </w:rPr>
        <w:t>Course Description</w:t>
      </w:r>
    </w:p>
    <w:p w14:paraId="3D2D8CFC" w14:textId="77777777" w:rsidR="00946FBE" w:rsidRPr="007E55E6" w:rsidRDefault="00946FBE" w:rsidP="00946FBE">
      <w:r w:rsidRPr="007E55E6">
        <w:t>Emphasizes one-dimensional and three-dimensional illusional work, focusing on knowledge and skills in “corrective” aging and period makeup, with introductions to related areas, such as hair, hands, and prosthetics.</w:t>
      </w:r>
    </w:p>
    <w:p w14:paraId="22C1381D" w14:textId="77777777" w:rsidR="003E6200" w:rsidRPr="007E55E6" w:rsidRDefault="00D43115" w:rsidP="003D6EB2">
      <w:r w:rsidRPr="007E55E6">
        <w:tab/>
      </w:r>
    </w:p>
    <w:p w14:paraId="01DB7473" w14:textId="5349F903" w:rsidR="00F37BAB" w:rsidRPr="007E55E6" w:rsidRDefault="00B912FC" w:rsidP="008668C8">
      <w:pPr>
        <w:pStyle w:val="Heading2"/>
        <w:rPr>
          <w:sz w:val="24"/>
        </w:rPr>
      </w:pPr>
      <w:r w:rsidRPr="007E55E6">
        <w:rPr>
          <w:sz w:val="24"/>
        </w:rPr>
        <w:t>Prerequisites</w:t>
      </w:r>
    </w:p>
    <w:p w14:paraId="786CCE75" w14:textId="671953E6" w:rsidR="001138EC" w:rsidRPr="007E55E6" w:rsidRDefault="00FF4068" w:rsidP="001138EC">
      <w:r w:rsidRPr="007E55E6">
        <w:t>Theatre majors and minors, or permission of department</w:t>
      </w:r>
      <w:r w:rsidRPr="007E55E6">
        <w:br/>
      </w:r>
    </w:p>
    <w:p w14:paraId="5B0F1E0B" w14:textId="7BAA18C0" w:rsidR="00F37BAB" w:rsidRPr="007E55E6" w:rsidRDefault="0080438B" w:rsidP="008668C8">
      <w:pPr>
        <w:pStyle w:val="Heading2"/>
        <w:rPr>
          <w:sz w:val="24"/>
        </w:rPr>
      </w:pPr>
      <w:r>
        <w:rPr>
          <w:sz w:val="24"/>
        </w:rPr>
        <w:t>Course Objectives</w:t>
      </w:r>
    </w:p>
    <w:p w14:paraId="228344B5" w14:textId="3CC21A02" w:rsidR="00946FBE" w:rsidRPr="007E55E6" w:rsidRDefault="00946FBE" w:rsidP="00946FBE">
      <w:pPr>
        <w:pStyle w:val="Heading2"/>
        <w:rPr>
          <w:b w:val="0"/>
          <w:bCs/>
          <w:sz w:val="24"/>
        </w:rPr>
      </w:pPr>
      <w:r w:rsidRPr="007E55E6">
        <w:rPr>
          <w:b w:val="0"/>
          <w:bCs/>
          <w:sz w:val="24"/>
        </w:rPr>
        <w:t>Your goal in this course is to gain a practical understanding of stage makeup, its application, and its contribution to the visual impact of the actor onstage.</w:t>
      </w:r>
    </w:p>
    <w:p w14:paraId="4A4D0019" w14:textId="77777777" w:rsidR="00946FBE" w:rsidRPr="007E55E6" w:rsidRDefault="00946FBE" w:rsidP="00AE4A79">
      <w:pPr>
        <w:pStyle w:val="Heading2"/>
        <w:numPr>
          <w:ilvl w:val="0"/>
          <w:numId w:val="3"/>
        </w:numPr>
        <w:rPr>
          <w:b w:val="0"/>
          <w:bCs/>
          <w:sz w:val="24"/>
        </w:rPr>
      </w:pPr>
      <w:r w:rsidRPr="007E55E6">
        <w:rPr>
          <w:b w:val="0"/>
          <w:bCs/>
          <w:sz w:val="24"/>
        </w:rPr>
        <w:t>Identify and understand the structures of the human skull and facial muscles.</w:t>
      </w:r>
    </w:p>
    <w:p w14:paraId="10C646C8" w14:textId="77777777" w:rsidR="00946FBE" w:rsidRPr="007E55E6" w:rsidRDefault="00946FBE" w:rsidP="00AE4A79">
      <w:pPr>
        <w:pStyle w:val="Heading2"/>
        <w:numPr>
          <w:ilvl w:val="0"/>
          <w:numId w:val="3"/>
        </w:numPr>
        <w:rPr>
          <w:b w:val="0"/>
          <w:bCs/>
          <w:sz w:val="24"/>
        </w:rPr>
      </w:pPr>
      <w:r w:rsidRPr="007E55E6">
        <w:rPr>
          <w:b w:val="0"/>
          <w:bCs/>
          <w:sz w:val="24"/>
        </w:rPr>
        <w:t>Develop the skills necessary to execute detailed makeup application techniques.</w:t>
      </w:r>
    </w:p>
    <w:p w14:paraId="0EE5A816" w14:textId="77777777" w:rsidR="00946FBE" w:rsidRPr="007E55E6" w:rsidRDefault="00946FBE" w:rsidP="00AE4A79">
      <w:pPr>
        <w:pStyle w:val="Heading2"/>
        <w:numPr>
          <w:ilvl w:val="0"/>
          <w:numId w:val="3"/>
        </w:numPr>
        <w:rPr>
          <w:b w:val="0"/>
          <w:bCs/>
          <w:sz w:val="24"/>
        </w:rPr>
      </w:pPr>
      <w:r w:rsidRPr="007E55E6">
        <w:rPr>
          <w:b w:val="0"/>
          <w:bCs/>
          <w:sz w:val="24"/>
        </w:rPr>
        <w:t>Use makeup skills to develop individual characters appropriate to a wide range of plays.</w:t>
      </w:r>
    </w:p>
    <w:p w14:paraId="5BA1F79C" w14:textId="77777777" w:rsidR="00946FBE" w:rsidRPr="007E55E6" w:rsidRDefault="00946FBE" w:rsidP="00AE4A79">
      <w:pPr>
        <w:pStyle w:val="Heading2"/>
        <w:numPr>
          <w:ilvl w:val="0"/>
          <w:numId w:val="3"/>
        </w:numPr>
        <w:rPr>
          <w:b w:val="0"/>
          <w:bCs/>
          <w:sz w:val="24"/>
        </w:rPr>
      </w:pPr>
      <w:r w:rsidRPr="007E55E6">
        <w:rPr>
          <w:b w:val="0"/>
          <w:bCs/>
          <w:sz w:val="24"/>
        </w:rPr>
        <w:t>Identify the major facial differences of the aging process.</w:t>
      </w:r>
    </w:p>
    <w:p w14:paraId="5C5FD4E2" w14:textId="77777777" w:rsidR="00946FBE" w:rsidRPr="007E55E6" w:rsidRDefault="00946FBE" w:rsidP="00AE4A79">
      <w:pPr>
        <w:pStyle w:val="Heading2"/>
        <w:numPr>
          <w:ilvl w:val="0"/>
          <w:numId w:val="3"/>
        </w:numPr>
        <w:rPr>
          <w:b w:val="0"/>
          <w:bCs/>
          <w:sz w:val="24"/>
        </w:rPr>
      </w:pPr>
      <w:r w:rsidRPr="007E55E6">
        <w:rPr>
          <w:b w:val="0"/>
          <w:bCs/>
          <w:sz w:val="24"/>
        </w:rPr>
        <w:t>Apply makeup techniques from different historical periods.</w:t>
      </w:r>
    </w:p>
    <w:p w14:paraId="24F916FE" w14:textId="6A8A72B7" w:rsidR="00946FBE" w:rsidRPr="007E55E6" w:rsidRDefault="00946FBE" w:rsidP="00AE4A79">
      <w:pPr>
        <w:pStyle w:val="Heading2"/>
        <w:numPr>
          <w:ilvl w:val="0"/>
          <w:numId w:val="3"/>
        </w:numPr>
        <w:rPr>
          <w:b w:val="0"/>
          <w:bCs/>
          <w:sz w:val="24"/>
        </w:rPr>
      </w:pPr>
      <w:r w:rsidRPr="007E55E6">
        <w:rPr>
          <w:b w:val="0"/>
          <w:bCs/>
          <w:sz w:val="24"/>
        </w:rPr>
        <w:t>Explore specialty techniques like wounds, non-human elements, fantasy.</w:t>
      </w:r>
    </w:p>
    <w:p w14:paraId="57F274BE" w14:textId="77777777" w:rsidR="00BC5DA5" w:rsidRPr="007E55E6" w:rsidRDefault="00BC5DA5" w:rsidP="00614691">
      <w:pPr>
        <w:pStyle w:val="Heading2"/>
        <w:rPr>
          <w:sz w:val="24"/>
        </w:rPr>
      </w:pPr>
    </w:p>
    <w:p w14:paraId="08562F91" w14:textId="12B6BEB9" w:rsidR="00F37BAB" w:rsidRPr="007E55E6" w:rsidRDefault="00851C01" w:rsidP="008668C8">
      <w:pPr>
        <w:pStyle w:val="Heading2"/>
        <w:rPr>
          <w:sz w:val="24"/>
        </w:rPr>
      </w:pPr>
      <w:r w:rsidRPr="007E55E6">
        <w:rPr>
          <w:sz w:val="24"/>
        </w:rPr>
        <w:t xml:space="preserve">Course </w:t>
      </w:r>
      <w:r w:rsidR="003E2633" w:rsidRPr="007E55E6">
        <w:rPr>
          <w:sz w:val="24"/>
        </w:rPr>
        <w:t>Require</w:t>
      </w:r>
      <w:r w:rsidRPr="007E55E6">
        <w:rPr>
          <w:sz w:val="24"/>
        </w:rPr>
        <w:t>ments</w:t>
      </w:r>
    </w:p>
    <w:p w14:paraId="69B97436" w14:textId="72DAE941" w:rsidR="006D2DCB" w:rsidRPr="007E55E6" w:rsidRDefault="00851C01" w:rsidP="00946FBE">
      <w:pPr>
        <w:rPr>
          <w:b/>
          <w:bCs/>
          <w:i/>
          <w:iCs/>
        </w:rPr>
      </w:pPr>
      <w:r w:rsidRPr="007E55E6">
        <w:rPr>
          <w:b/>
          <w:bCs/>
          <w:i/>
          <w:iCs/>
        </w:rPr>
        <w:t>-</w:t>
      </w:r>
      <w:r w:rsidR="00946FBE" w:rsidRPr="007E55E6">
        <w:rPr>
          <w:b/>
          <w:bCs/>
          <w:i/>
          <w:iCs/>
        </w:rPr>
        <w:t>Foundations of Stage Makeup </w:t>
      </w:r>
      <w:r w:rsidR="00946FBE" w:rsidRPr="007E55E6">
        <w:rPr>
          <w:b/>
          <w:bCs/>
        </w:rPr>
        <w:t>(</w:t>
      </w:r>
      <w:r w:rsidR="00946FBE" w:rsidRPr="007E55E6">
        <w:rPr>
          <w:b/>
          <w:bCs/>
          <w:i/>
          <w:iCs/>
        </w:rPr>
        <w:t>F)</w:t>
      </w:r>
      <w:r w:rsidR="00946FBE" w:rsidRPr="007E55E6">
        <w:rPr>
          <w:b/>
          <w:bCs/>
        </w:rPr>
        <w:t> by Daniel Townsend, Focal Press, 2019</w:t>
      </w:r>
    </w:p>
    <w:p w14:paraId="42FA3B8F" w14:textId="53335A7F" w:rsidR="00851C01" w:rsidRPr="007E55E6" w:rsidRDefault="00851C01" w:rsidP="00851C01">
      <w:r w:rsidRPr="007E55E6">
        <w:rPr>
          <w:b/>
          <w:bCs/>
        </w:rPr>
        <w:t>-Ben Nye Makeup Kit</w:t>
      </w:r>
      <w:r w:rsidRPr="007E55E6">
        <w:t> (included in tuition and ordered the first day of class)</w:t>
      </w:r>
    </w:p>
    <w:p w14:paraId="14CBC69A" w14:textId="765447DD" w:rsidR="00851C01" w:rsidRPr="007E55E6" w:rsidRDefault="00851C01" w:rsidP="00851C01">
      <w:r w:rsidRPr="007E55E6">
        <w:t>Component selection based on skin tone: Five Creme Foundations, Creme Contour Wheel (Cheek Rouge, Lip Color, and two Creme Colors), Highlight, Shadow, two Creme Colors, Pressed Rouge, Eyebrow Pencil, Lip Pencil, Black Pencil, Nose &amp; Scar Wax, Hair Color, Translucent Face Powder, Spirit Gum, Spirit Gum Remover, Quick Cleanse, Stage Blood, Rouge Brush, Velour Powder Puff, Latex Sponge, Stipple Sponge, Flat Brushes No. 0 and No. 6, Eyebrow/Lash Comb, Swab Applicators.</w:t>
      </w:r>
    </w:p>
    <w:p w14:paraId="1A55E345" w14:textId="6BFC9CD0" w:rsidR="00851C01" w:rsidRPr="007E55E6" w:rsidRDefault="00851C01" w:rsidP="00851C01"/>
    <w:p w14:paraId="59A19871" w14:textId="77777777" w:rsidR="00851C01" w:rsidRPr="007E55E6" w:rsidRDefault="00851C01" w:rsidP="00851C01">
      <w:r w:rsidRPr="007E55E6">
        <w:rPr>
          <w:b/>
          <w:bCs/>
        </w:rPr>
        <w:t>REQUIRED SUPPLIES</w:t>
      </w:r>
    </w:p>
    <w:p w14:paraId="276209A9" w14:textId="77777777" w:rsidR="00851C01" w:rsidRPr="007E55E6" w:rsidRDefault="00851C01" w:rsidP="00851C01">
      <w:r w:rsidRPr="007E55E6">
        <w:t>Towel/apron (to protect your clothing)</w:t>
      </w:r>
    </w:p>
    <w:p w14:paraId="77194D5E" w14:textId="77777777" w:rsidR="00851C01" w:rsidRPr="007E55E6" w:rsidRDefault="00851C01" w:rsidP="00851C01">
      <w:r w:rsidRPr="007E55E6">
        <w:t>Hair ties (if you have long hair) or headband</w:t>
      </w:r>
    </w:p>
    <w:p w14:paraId="20B9F919" w14:textId="77777777" w:rsidR="00851C01" w:rsidRPr="007E55E6" w:rsidRDefault="00851C01" w:rsidP="00851C01">
      <w:r w:rsidRPr="007E55E6">
        <w:t>Washcloth</w:t>
      </w:r>
    </w:p>
    <w:p w14:paraId="199607EE" w14:textId="77777777" w:rsidR="00851C01" w:rsidRPr="007E55E6" w:rsidRDefault="00851C01" w:rsidP="00851C01">
      <w:r w:rsidRPr="007E55E6">
        <w:lastRenderedPageBreak/>
        <w:t>Face wash (Noxzema in the blue jar works great)</w:t>
      </w:r>
    </w:p>
    <w:p w14:paraId="2BBAF2C1" w14:textId="77777777" w:rsidR="00851C01" w:rsidRPr="007E55E6" w:rsidRDefault="00851C01" w:rsidP="00851C01">
      <w:r w:rsidRPr="007E55E6">
        <w:t>Makeup case or tackle box (something to hold all of your stuff)</w:t>
      </w:r>
    </w:p>
    <w:p w14:paraId="3DFF9FEB" w14:textId="77777777" w:rsidR="00851C01" w:rsidRPr="007E55E6" w:rsidRDefault="00851C01" w:rsidP="00851C01">
      <w:r w:rsidRPr="007E55E6">
        <w:t>Sponge wedges</w:t>
      </w:r>
    </w:p>
    <w:p w14:paraId="12A6D0FE" w14:textId="77777777" w:rsidR="00851C01" w:rsidRPr="007E55E6" w:rsidRDefault="00851C01" w:rsidP="00851C01">
      <w:r w:rsidRPr="007E55E6">
        <w:t>Q-tips</w:t>
      </w:r>
    </w:p>
    <w:p w14:paraId="24AC52DA" w14:textId="77777777" w:rsidR="00851C01" w:rsidRPr="007E55E6" w:rsidRDefault="00851C01" w:rsidP="00851C01">
      <w:r w:rsidRPr="007E55E6">
        <w:t>Cotton balls</w:t>
      </w:r>
    </w:p>
    <w:p w14:paraId="5518D418" w14:textId="353DCDDC" w:rsidR="00851C01" w:rsidRPr="007E55E6" w:rsidRDefault="00851C01" w:rsidP="00851C01">
      <w:r w:rsidRPr="007E55E6">
        <w:t>Additional makeup colors and applicators for individual makeup designs in the eye region,</w:t>
      </w:r>
      <w:r w:rsidR="00907247">
        <w:t xml:space="preserve"> </w:t>
      </w:r>
      <w:r w:rsidRPr="007E55E6">
        <w:t>like a pack of makeup brushes (will talk about in class)</w:t>
      </w:r>
    </w:p>
    <w:p w14:paraId="69A4482E" w14:textId="77777777" w:rsidR="0060531A" w:rsidRPr="007E55E6" w:rsidRDefault="0060531A" w:rsidP="004E563F">
      <w:pPr>
        <w:rPr>
          <w:bCs/>
        </w:rPr>
      </w:pPr>
    </w:p>
    <w:p w14:paraId="3EE45C8C" w14:textId="559C5636" w:rsidR="004E563F" w:rsidRPr="007E55E6" w:rsidRDefault="00D730EE" w:rsidP="004E563F">
      <w:pPr>
        <w:rPr>
          <w:bCs/>
        </w:rPr>
      </w:pPr>
      <w:r w:rsidRPr="007E55E6">
        <w:rPr>
          <w:bCs/>
        </w:rPr>
        <w:t xml:space="preserve">Come to class with a clean face, ready for makeup application. </w:t>
      </w:r>
    </w:p>
    <w:p w14:paraId="48B04081" w14:textId="068BDE86" w:rsidR="00D730EE" w:rsidRPr="007E55E6" w:rsidRDefault="00D730EE" w:rsidP="004E563F">
      <w:pPr>
        <w:rPr>
          <w:b/>
        </w:rPr>
      </w:pPr>
      <w:r w:rsidRPr="007E55E6">
        <w:rPr>
          <w:bCs/>
        </w:rPr>
        <w:t>We will stop approximately 15 minutes before class ends so you can clean up and reapply street makeup, if needed, and leave one at a time</w:t>
      </w:r>
      <w:r w:rsidRPr="007E55E6">
        <w:rPr>
          <w:b/>
        </w:rPr>
        <w:t>.</w:t>
      </w:r>
    </w:p>
    <w:p w14:paraId="2CA761E4" w14:textId="77777777" w:rsidR="00D730EE" w:rsidRPr="007E55E6" w:rsidRDefault="00D730EE" w:rsidP="00D730EE">
      <w:pPr>
        <w:rPr>
          <w:b/>
        </w:rPr>
      </w:pPr>
    </w:p>
    <w:p w14:paraId="2C63372E" w14:textId="77777777" w:rsidR="00D730EE" w:rsidRPr="007E55E6" w:rsidRDefault="00D730EE" w:rsidP="00D730EE">
      <w:r w:rsidRPr="007E55E6">
        <w:t>We have a stock of make up to enhance designs but feel free to purchase your own makeup at your discretion. There are stores in SLC and Ogden that sell theatrical makeup and options online as well.</w:t>
      </w:r>
    </w:p>
    <w:p w14:paraId="244845E2" w14:textId="77777777" w:rsidR="00946FBE" w:rsidRPr="007E55E6" w:rsidRDefault="00946FBE" w:rsidP="00946FBE"/>
    <w:p w14:paraId="5BA702D6" w14:textId="77777777" w:rsidR="00F37BAB" w:rsidRPr="007E55E6" w:rsidRDefault="00F37BAB" w:rsidP="006D2DCB"/>
    <w:p w14:paraId="13136A90" w14:textId="7CF7C18A" w:rsidR="00594856" w:rsidRPr="007E55E6" w:rsidRDefault="00614691" w:rsidP="004E563F">
      <w:pPr>
        <w:pStyle w:val="Heading2"/>
        <w:rPr>
          <w:sz w:val="24"/>
        </w:rPr>
      </w:pPr>
      <w:r w:rsidRPr="007E55E6">
        <w:rPr>
          <w:sz w:val="24"/>
        </w:rPr>
        <w:t>Course Assignments and Grading</w:t>
      </w:r>
    </w:p>
    <w:p w14:paraId="68BCA443" w14:textId="77777777" w:rsidR="00D730EE" w:rsidRPr="007E55E6" w:rsidRDefault="00D730EE" w:rsidP="000C0E43">
      <w:pPr>
        <w:pStyle w:val="Heading3"/>
        <w:rPr>
          <w:b w:val="0"/>
          <w:bCs/>
        </w:rPr>
      </w:pPr>
    </w:p>
    <w:p w14:paraId="30728E63" w14:textId="32A9C082" w:rsidR="004E563F" w:rsidRPr="007E55E6" w:rsidRDefault="00594856" w:rsidP="00AE4A79">
      <w:pPr>
        <w:pStyle w:val="Heading3"/>
        <w:numPr>
          <w:ilvl w:val="0"/>
          <w:numId w:val="4"/>
        </w:numPr>
        <w:rPr>
          <w:rFonts w:eastAsia="Calibri"/>
        </w:rPr>
      </w:pPr>
      <w:r w:rsidRPr="007E55E6">
        <w:t>1</w:t>
      </w:r>
      <w:r w:rsidR="009129B5" w:rsidRPr="007E55E6">
        <w:t>2</w:t>
      </w:r>
      <w:r w:rsidRPr="007E55E6">
        <w:t xml:space="preserve"> </w:t>
      </w:r>
      <w:r w:rsidR="00CE51EE" w:rsidRPr="007E55E6">
        <w:t>M</w:t>
      </w:r>
      <w:r w:rsidRPr="007E55E6">
        <w:t xml:space="preserve">akeup </w:t>
      </w:r>
      <w:r w:rsidR="00CE51EE" w:rsidRPr="007E55E6">
        <w:t>A</w:t>
      </w:r>
      <w:r w:rsidRPr="007E55E6">
        <w:t>pplications</w:t>
      </w:r>
      <w:r w:rsidR="004E563F" w:rsidRPr="007E55E6">
        <w:t>.</w:t>
      </w:r>
      <w:r w:rsidR="00F40856">
        <w:t xml:space="preserve"> (50pt. x</w:t>
      </w:r>
      <w:r w:rsidR="00C10A41">
        <w:t xml:space="preserve"> 12 = 600pt.)</w:t>
      </w:r>
    </w:p>
    <w:p w14:paraId="4A315C4A" w14:textId="1BD604A9" w:rsidR="004E563F" w:rsidRPr="007E55E6" w:rsidRDefault="004E563F" w:rsidP="00AE4A79">
      <w:pPr>
        <w:pStyle w:val="Heading3"/>
        <w:numPr>
          <w:ilvl w:val="1"/>
          <w:numId w:val="4"/>
        </w:numPr>
        <w:rPr>
          <w:rFonts w:eastAsia="Calibri"/>
        </w:rPr>
      </w:pPr>
      <w:r w:rsidRPr="007E55E6">
        <w:rPr>
          <w:b w:val="0"/>
          <w:bCs/>
        </w:rPr>
        <w:t>Y</w:t>
      </w:r>
      <w:r w:rsidR="00594856" w:rsidRPr="007E55E6">
        <w:rPr>
          <w:b w:val="0"/>
          <w:bCs/>
        </w:rPr>
        <w:t xml:space="preserve">ou will be expected to complete </w:t>
      </w:r>
      <w:r w:rsidRPr="007E55E6">
        <w:rPr>
          <w:b w:val="0"/>
          <w:bCs/>
        </w:rPr>
        <w:t xml:space="preserve">these assignments </w:t>
      </w:r>
      <w:r w:rsidR="00594856" w:rsidRPr="007E55E6">
        <w:rPr>
          <w:b w:val="0"/>
          <w:bCs/>
        </w:rPr>
        <w:t xml:space="preserve">in class. </w:t>
      </w:r>
      <w:r w:rsidRPr="007E55E6">
        <w:rPr>
          <w:b w:val="0"/>
          <w:bCs/>
        </w:rPr>
        <w:t xml:space="preserve">We will have a demo day and then an application day for each assignment. </w:t>
      </w:r>
    </w:p>
    <w:p w14:paraId="0C8EA3D2" w14:textId="20B31E0C" w:rsidR="004E563F" w:rsidRPr="007E55E6" w:rsidRDefault="004E563F" w:rsidP="00AE4A79">
      <w:pPr>
        <w:pStyle w:val="Heading3"/>
        <w:numPr>
          <w:ilvl w:val="1"/>
          <w:numId w:val="4"/>
        </w:numPr>
        <w:rPr>
          <w:rFonts w:eastAsia="Calibri"/>
        </w:rPr>
      </w:pPr>
      <w:r w:rsidRPr="007E55E6">
        <w:t>Demo</w:t>
      </w:r>
      <w:r w:rsidR="00CE51EE" w:rsidRPr="007E55E6">
        <w:t xml:space="preserve"> Days</w:t>
      </w:r>
      <w:r w:rsidRPr="007E55E6">
        <w:rPr>
          <w:b w:val="0"/>
          <w:bCs/>
        </w:rPr>
        <w:t>: We will discuss readings and present research. There will be a demonstration of how to apply your design and time for you to sketch a makeup map that will be used on the application day.</w:t>
      </w:r>
    </w:p>
    <w:p w14:paraId="4ED40FB4" w14:textId="6D67946F" w:rsidR="008429F7" w:rsidRPr="007E55E6" w:rsidRDefault="004E563F" w:rsidP="00AE4A79">
      <w:pPr>
        <w:pStyle w:val="Heading3"/>
        <w:numPr>
          <w:ilvl w:val="1"/>
          <w:numId w:val="4"/>
        </w:numPr>
        <w:rPr>
          <w:b w:val="0"/>
        </w:rPr>
      </w:pPr>
      <w:r w:rsidRPr="007E55E6">
        <w:rPr>
          <w:bCs/>
        </w:rPr>
        <w:t xml:space="preserve">Application </w:t>
      </w:r>
      <w:r w:rsidR="00CE51EE" w:rsidRPr="007E55E6">
        <w:rPr>
          <w:bCs/>
        </w:rPr>
        <w:t>Days:</w:t>
      </w:r>
      <w:r w:rsidR="00CE51EE" w:rsidRPr="007E55E6">
        <w:rPr>
          <w:b w:val="0"/>
        </w:rPr>
        <w:t xml:space="preserve"> </w:t>
      </w:r>
      <w:r w:rsidR="00594856" w:rsidRPr="007E55E6">
        <w:rPr>
          <w:b w:val="0"/>
        </w:rPr>
        <w:t xml:space="preserve">Please come prepared to each class </w:t>
      </w:r>
      <w:r w:rsidR="00CE51EE" w:rsidRPr="007E55E6">
        <w:rPr>
          <w:b w:val="0"/>
        </w:rPr>
        <w:t xml:space="preserve">with your makeup, research images and makeup map. You </w:t>
      </w:r>
      <w:r w:rsidR="00594856" w:rsidRPr="007E55E6">
        <w:rPr>
          <w:b w:val="0"/>
        </w:rPr>
        <w:t xml:space="preserve">will </w:t>
      </w:r>
      <w:r w:rsidR="00CE51EE" w:rsidRPr="007E55E6">
        <w:rPr>
          <w:b w:val="0"/>
        </w:rPr>
        <w:t>apply</w:t>
      </w:r>
      <w:r w:rsidR="00594856" w:rsidRPr="007E55E6">
        <w:rPr>
          <w:b w:val="0"/>
        </w:rPr>
        <w:t xml:space="preserve"> the design</w:t>
      </w:r>
      <w:r w:rsidR="00A1198F" w:rsidRPr="007E55E6">
        <w:rPr>
          <w:b w:val="0"/>
        </w:rPr>
        <w:t xml:space="preserve"> and submit a photo on canvas</w:t>
      </w:r>
      <w:r w:rsidR="00594856" w:rsidRPr="007E55E6">
        <w:rPr>
          <w:b w:val="0"/>
        </w:rPr>
        <w:t xml:space="preserve">. </w:t>
      </w:r>
    </w:p>
    <w:p w14:paraId="39B64509" w14:textId="77777777" w:rsidR="00543DFE" w:rsidRPr="007E55E6" w:rsidRDefault="00543DFE" w:rsidP="00543DFE"/>
    <w:p w14:paraId="37AEE397" w14:textId="2A7822BF" w:rsidR="00CE51EE" w:rsidRPr="007E55E6" w:rsidRDefault="00CE51EE" w:rsidP="00AE4A79">
      <w:pPr>
        <w:pStyle w:val="ListParagraph"/>
        <w:numPr>
          <w:ilvl w:val="0"/>
          <w:numId w:val="4"/>
        </w:numPr>
        <w:rPr>
          <w:b/>
          <w:bCs/>
          <w:szCs w:val="24"/>
        </w:rPr>
      </w:pPr>
      <w:r w:rsidRPr="007E55E6">
        <w:rPr>
          <w:b/>
          <w:bCs/>
          <w:szCs w:val="24"/>
        </w:rPr>
        <w:t>Reading Assignments</w:t>
      </w:r>
      <w:r w:rsidR="00C10A41">
        <w:rPr>
          <w:b/>
          <w:bCs/>
          <w:szCs w:val="24"/>
        </w:rPr>
        <w:t xml:space="preserve"> (20pt. x 5 = 100pt</w:t>
      </w:r>
      <w:r w:rsidR="00FD67AE">
        <w:rPr>
          <w:b/>
          <w:bCs/>
          <w:szCs w:val="24"/>
        </w:rPr>
        <w:t>.)</w:t>
      </w:r>
    </w:p>
    <w:p w14:paraId="0C9A22E6" w14:textId="215C2344" w:rsidR="00CE51EE" w:rsidRPr="007E55E6" w:rsidRDefault="00CE51EE" w:rsidP="00AE4A79">
      <w:pPr>
        <w:pStyle w:val="ListParagraph"/>
        <w:numPr>
          <w:ilvl w:val="1"/>
          <w:numId w:val="4"/>
        </w:numPr>
        <w:rPr>
          <w:szCs w:val="24"/>
        </w:rPr>
      </w:pPr>
      <w:r w:rsidRPr="007E55E6">
        <w:rPr>
          <w:szCs w:val="24"/>
        </w:rPr>
        <w:t>Y</w:t>
      </w:r>
      <w:r w:rsidR="009129B5" w:rsidRPr="007E55E6">
        <w:rPr>
          <w:szCs w:val="24"/>
        </w:rPr>
        <w:t>ou will be assigned reading from Foundations of Stage Makeup and there will be a small reflection assignment about the chapter. List 20 new things you learned reading.</w:t>
      </w:r>
    </w:p>
    <w:p w14:paraId="49AB284D" w14:textId="3B0CE1A0" w:rsidR="00543DFE" w:rsidRPr="007E55E6" w:rsidRDefault="009129B5" w:rsidP="00AE4A79">
      <w:pPr>
        <w:pStyle w:val="ListParagraph"/>
        <w:numPr>
          <w:ilvl w:val="0"/>
          <w:numId w:val="4"/>
        </w:numPr>
        <w:rPr>
          <w:szCs w:val="24"/>
        </w:rPr>
      </w:pPr>
      <w:r w:rsidRPr="007E55E6">
        <w:rPr>
          <w:b/>
          <w:bCs/>
          <w:szCs w:val="24"/>
        </w:rPr>
        <w:t>The FINAL EXAM is on Tuesday December 1</w:t>
      </w:r>
      <w:r w:rsidR="00E6285E" w:rsidRPr="007E55E6">
        <w:rPr>
          <w:b/>
          <w:bCs/>
          <w:szCs w:val="24"/>
        </w:rPr>
        <w:t>3</w:t>
      </w:r>
      <w:r w:rsidRPr="007E55E6">
        <w:rPr>
          <w:b/>
          <w:bCs/>
          <w:szCs w:val="24"/>
          <w:vertAlign w:val="superscript"/>
        </w:rPr>
        <w:t>th</w:t>
      </w:r>
      <w:r w:rsidRPr="007E55E6">
        <w:rPr>
          <w:b/>
          <w:bCs/>
          <w:szCs w:val="24"/>
        </w:rPr>
        <w:t xml:space="preserve"> at 7:30-9:20am. </w:t>
      </w:r>
      <w:r w:rsidR="00FD67AE">
        <w:rPr>
          <w:b/>
          <w:bCs/>
          <w:szCs w:val="24"/>
        </w:rPr>
        <w:t>(100pt.)</w:t>
      </w:r>
    </w:p>
    <w:p w14:paraId="454EA717" w14:textId="556C0E9E" w:rsidR="00BC5DA5" w:rsidRPr="007E55E6" w:rsidRDefault="009129B5" w:rsidP="00AE4A79">
      <w:pPr>
        <w:pStyle w:val="ListParagraph"/>
        <w:numPr>
          <w:ilvl w:val="1"/>
          <w:numId w:val="4"/>
        </w:numPr>
        <w:rPr>
          <w:szCs w:val="24"/>
        </w:rPr>
      </w:pPr>
      <w:r w:rsidRPr="007E55E6">
        <w:rPr>
          <w:szCs w:val="24"/>
        </w:rPr>
        <w:t>You will be applying a fantasy makeup look of your choosing which includes at least three key elements you learned over the semester.</w:t>
      </w:r>
      <w:r w:rsidR="00543DFE" w:rsidRPr="007E55E6">
        <w:rPr>
          <w:szCs w:val="24"/>
        </w:rPr>
        <w:t xml:space="preserve"> Examples from last semester your </w:t>
      </w:r>
      <w:proofErr w:type="spellStart"/>
      <w:r w:rsidR="00543DFE" w:rsidRPr="007E55E6">
        <w:rPr>
          <w:szCs w:val="24"/>
        </w:rPr>
        <w:t>DnD</w:t>
      </w:r>
      <w:proofErr w:type="spellEnd"/>
      <w:r w:rsidR="00543DFE" w:rsidRPr="007E55E6">
        <w:rPr>
          <w:szCs w:val="24"/>
        </w:rPr>
        <w:t xml:space="preserve"> character</w:t>
      </w:r>
      <w:r w:rsidR="00423E31" w:rsidRPr="007E55E6">
        <w:rPr>
          <w:szCs w:val="24"/>
        </w:rPr>
        <w:t xml:space="preserve"> or</w:t>
      </w:r>
      <w:r w:rsidR="00CF4B2C" w:rsidRPr="007E55E6">
        <w:rPr>
          <w:szCs w:val="24"/>
        </w:rPr>
        <w:t>20</w:t>
      </w:r>
      <w:r w:rsidR="00543DFE" w:rsidRPr="007E55E6">
        <w:rPr>
          <w:szCs w:val="24"/>
        </w:rPr>
        <w:t xml:space="preserve"> A Dragon, </w:t>
      </w:r>
    </w:p>
    <w:p w14:paraId="0E7A9378" w14:textId="52038DE6" w:rsidR="00543DFE" w:rsidRDefault="00543DFE" w:rsidP="00AE4A79">
      <w:pPr>
        <w:pStyle w:val="ListParagraph"/>
        <w:numPr>
          <w:ilvl w:val="1"/>
          <w:numId w:val="4"/>
        </w:numPr>
        <w:rPr>
          <w:szCs w:val="24"/>
        </w:rPr>
      </w:pPr>
      <w:r w:rsidRPr="007E55E6">
        <w:rPr>
          <w:szCs w:val="24"/>
        </w:rPr>
        <w:t>There will be an extra day of practice for your fantasy application.</w:t>
      </w:r>
    </w:p>
    <w:p w14:paraId="0BCB9280" w14:textId="7F227494" w:rsidR="00FD67AE" w:rsidRPr="0082611E" w:rsidRDefault="00FD67AE" w:rsidP="00AE4A79">
      <w:pPr>
        <w:pStyle w:val="ListParagraph"/>
        <w:numPr>
          <w:ilvl w:val="0"/>
          <w:numId w:val="4"/>
        </w:numPr>
        <w:rPr>
          <w:b/>
          <w:bCs/>
          <w:szCs w:val="24"/>
        </w:rPr>
      </w:pPr>
      <w:r w:rsidRPr="0082611E">
        <w:rPr>
          <w:b/>
          <w:bCs/>
          <w:szCs w:val="24"/>
        </w:rPr>
        <w:t>Attendance (200pt</w:t>
      </w:r>
      <w:r w:rsidR="0082611E">
        <w:rPr>
          <w:b/>
          <w:bCs/>
          <w:szCs w:val="24"/>
        </w:rPr>
        <w:t>.</w:t>
      </w:r>
      <w:r w:rsidRPr="0082611E">
        <w:rPr>
          <w:b/>
          <w:bCs/>
          <w:szCs w:val="24"/>
        </w:rPr>
        <w:t>)</w:t>
      </w:r>
    </w:p>
    <w:p w14:paraId="5A78B9B6" w14:textId="3AE719C3" w:rsidR="00614691" w:rsidRPr="007E55E6" w:rsidRDefault="008429F7" w:rsidP="00614691">
      <w:pPr>
        <w:pStyle w:val="Heading3"/>
        <w:rPr>
          <w:color w:val="auto"/>
        </w:rPr>
      </w:pPr>
      <w:r w:rsidRPr="007E55E6">
        <w:rPr>
          <w:color w:val="auto"/>
        </w:rPr>
        <w:t>Evaluation a</w:t>
      </w:r>
      <w:r w:rsidR="002466BC" w:rsidRPr="007E55E6">
        <w:rPr>
          <w:color w:val="auto"/>
        </w:rPr>
        <w:t>nd Grading Scale</w:t>
      </w:r>
    </w:p>
    <w:p w14:paraId="38190A52" w14:textId="77777777" w:rsidR="008E683D" w:rsidRPr="007E55E6" w:rsidRDefault="008E683D" w:rsidP="00614691"/>
    <w:p w14:paraId="67F484FE" w14:textId="3140834E" w:rsidR="00B55831" w:rsidRPr="007E55E6" w:rsidRDefault="009B44E9" w:rsidP="00614691">
      <w:r w:rsidRPr="007E55E6">
        <w:t>Makeup Application</w:t>
      </w:r>
      <w:r w:rsidRPr="007E55E6">
        <w:tab/>
        <w:t>50pts</w:t>
      </w:r>
      <w:r w:rsidR="008E683D" w:rsidRPr="007E55E6">
        <w:t xml:space="preserve"> x12 =600</w:t>
      </w:r>
    </w:p>
    <w:p w14:paraId="5CB52AFF" w14:textId="25BC1C6F" w:rsidR="009B44E9" w:rsidRPr="007E55E6" w:rsidRDefault="009B44E9" w:rsidP="00614691">
      <w:r w:rsidRPr="007E55E6">
        <w:t>Reading</w:t>
      </w:r>
      <w:r w:rsidRPr="007E55E6">
        <w:tab/>
      </w:r>
      <w:r w:rsidRPr="007E55E6">
        <w:tab/>
      </w:r>
      <w:r w:rsidR="008E683D" w:rsidRPr="007E55E6">
        <w:t>20</w:t>
      </w:r>
      <w:r w:rsidRPr="007E55E6">
        <w:t>pts</w:t>
      </w:r>
      <w:r w:rsidR="008E683D" w:rsidRPr="007E55E6">
        <w:t xml:space="preserve"> x5 =100</w:t>
      </w:r>
    </w:p>
    <w:p w14:paraId="43CE6F5C" w14:textId="13E914DA" w:rsidR="009B44E9" w:rsidRPr="007E55E6" w:rsidRDefault="009B44E9" w:rsidP="00614691">
      <w:r w:rsidRPr="007E55E6">
        <w:lastRenderedPageBreak/>
        <w:t>Final</w:t>
      </w:r>
      <w:r w:rsidRPr="007E55E6">
        <w:tab/>
      </w:r>
      <w:r w:rsidRPr="007E55E6">
        <w:tab/>
      </w:r>
      <w:r w:rsidRPr="007E55E6">
        <w:tab/>
        <w:t>100pts</w:t>
      </w:r>
    </w:p>
    <w:p w14:paraId="6FD1B819" w14:textId="1154DB09" w:rsidR="009B44E9" w:rsidRPr="007E55E6" w:rsidRDefault="004D7960" w:rsidP="00614691">
      <w:r w:rsidRPr="007E55E6">
        <w:t>Attendance</w:t>
      </w:r>
      <w:r w:rsidR="009B44E9" w:rsidRPr="007E55E6">
        <w:tab/>
      </w:r>
      <w:r w:rsidR="009B44E9" w:rsidRPr="007E55E6">
        <w:tab/>
      </w:r>
      <w:r w:rsidR="008E683D" w:rsidRPr="007E55E6">
        <w:t>200</w:t>
      </w:r>
      <w:r w:rsidR="009B44E9" w:rsidRPr="007E55E6">
        <w:t>pts</w:t>
      </w:r>
    </w:p>
    <w:p w14:paraId="39DA0D14" w14:textId="2D4D2BE8" w:rsidR="008E683D" w:rsidRPr="007E55E6" w:rsidRDefault="008E683D" w:rsidP="00614691">
      <w:r w:rsidRPr="007E55E6">
        <w:rPr>
          <w:b/>
          <w:bCs/>
        </w:rPr>
        <w:t>Total Points</w:t>
      </w:r>
      <w:r w:rsidRPr="007E55E6">
        <w:tab/>
      </w:r>
      <w:r w:rsidRPr="007E55E6">
        <w:tab/>
        <w:t>1000pts</w:t>
      </w:r>
    </w:p>
    <w:p w14:paraId="238C842E" w14:textId="77777777" w:rsidR="008E683D" w:rsidRPr="007E55E6" w:rsidRDefault="008E683D" w:rsidP="00614691"/>
    <w:p w14:paraId="41B01E1B" w14:textId="77777777" w:rsidR="00C912A1" w:rsidRPr="007E55E6" w:rsidRDefault="00C912A1" w:rsidP="00614691">
      <w:r w:rsidRPr="007E55E6">
        <w:rPr>
          <w:b/>
          <w:bCs/>
        </w:rPr>
        <w:t xml:space="preserve">A </w:t>
      </w:r>
      <w:r w:rsidR="008E683D" w:rsidRPr="007E55E6">
        <w:t>900-1000</w:t>
      </w:r>
    </w:p>
    <w:p w14:paraId="7F38E032" w14:textId="1D0D4A58" w:rsidR="008E683D" w:rsidRPr="007E55E6" w:rsidRDefault="00C912A1" w:rsidP="00614691">
      <w:r w:rsidRPr="007E55E6">
        <w:rPr>
          <w:b/>
          <w:bCs/>
        </w:rPr>
        <w:t xml:space="preserve">B </w:t>
      </w:r>
      <w:r w:rsidR="008E683D" w:rsidRPr="007E55E6">
        <w:t>800-900</w:t>
      </w:r>
    </w:p>
    <w:p w14:paraId="1E8C1CFF" w14:textId="2F9115DA" w:rsidR="008E683D" w:rsidRPr="007E55E6" w:rsidRDefault="00C912A1" w:rsidP="00614691">
      <w:r w:rsidRPr="007E55E6">
        <w:rPr>
          <w:b/>
          <w:bCs/>
        </w:rPr>
        <w:t xml:space="preserve">C </w:t>
      </w:r>
      <w:r w:rsidR="008E683D" w:rsidRPr="007E55E6">
        <w:t>700-800</w:t>
      </w:r>
    </w:p>
    <w:p w14:paraId="29893F58" w14:textId="20B63732" w:rsidR="008E683D" w:rsidRPr="007E55E6" w:rsidRDefault="00C912A1" w:rsidP="00614691">
      <w:r w:rsidRPr="007E55E6">
        <w:rPr>
          <w:b/>
          <w:bCs/>
        </w:rPr>
        <w:t xml:space="preserve">D </w:t>
      </w:r>
      <w:r w:rsidR="008E683D" w:rsidRPr="007E55E6">
        <w:t>600-700</w:t>
      </w:r>
    </w:p>
    <w:p w14:paraId="2A455134" w14:textId="409B833C" w:rsidR="008E683D" w:rsidRPr="007E55E6" w:rsidRDefault="00C912A1" w:rsidP="00614691">
      <w:r w:rsidRPr="007E55E6">
        <w:rPr>
          <w:b/>
          <w:bCs/>
        </w:rPr>
        <w:t xml:space="preserve">F </w:t>
      </w:r>
      <w:r w:rsidR="008E683D" w:rsidRPr="007E55E6">
        <w:t>000-600</w:t>
      </w:r>
    </w:p>
    <w:p w14:paraId="16CF9BDB" w14:textId="77777777" w:rsidR="009B44E9" w:rsidRPr="007E55E6" w:rsidRDefault="009B44E9" w:rsidP="00614691"/>
    <w:p w14:paraId="5F8B3C01" w14:textId="7EABF569" w:rsidR="00093E4D" w:rsidRDefault="00093E4D" w:rsidP="00042467">
      <w:pPr>
        <w:rPr>
          <w:rFonts w:eastAsiaTheme="majorEastAsia"/>
          <w:b/>
          <w:color w:val="000000" w:themeColor="text1"/>
        </w:rPr>
      </w:pPr>
      <w:r>
        <w:rPr>
          <w:rFonts w:eastAsiaTheme="majorEastAsia"/>
          <w:b/>
          <w:color w:val="000000" w:themeColor="text1"/>
        </w:rPr>
        <w:t>Course Policies</w:t>
      </w:r>
    </w:p>
    <w:p w14:paraId="745F8B09" w14:textId="77777777" w:rsidR="00093E4D" w:rsidRDefault="00093E4D" w:rsidP="00042467">
      <w:pPr>
        <w:rPr>
          <w:rFonts w:eastAsiaTheme="majorEastAsia"/>
          <w:b/>
          <w:color w:val="000000" w:themeColor="text1"/>
        </w:rPr>
      </w:pPr>
    </w:p>
    <w:p w14:paraId="58D2FE7D" w14:textId="5F23128B" w:rsidR="00042467" w:rsidRPr="00042467" w:rsidRDefault="00042467" w:rsidP="00042467">
      <w:pPr>
        <w:rPr>
          <w:rFonts w:eastAsiaTheme="majorEastAsia"/>
          <w:b/>
          <w:color w:val="000000" w:themeColor="text1"/>
        </w:rPr>
      </w:pPr>
      <w:r w:rsidRPr="00042467">
        <w:rPr>
          <w:rFonts w:eastAsiaTheme="majorEastAsia"/>
          <w:b/>
          <w:color w:val="000000" w:themeColor="text1"/>
        </w:rPr>
        <w:t>Attendance Policy</w:t>
      </w:r>
    </w:p>
    <w:p w14:paraId="3179E2AB" w14:textId="77777777" w:rsidR="00042467" w:rsidRPr="00042467" w:rsidRDefault="00042467" w:rsidP="00042467">
      <w:pPr>
        <w:rPr>
          <w:rFonts w:eastAsiaTheme="majorEastAsia"/>
          <w:bCs/>
          <w:color w:val="000000" w:themeColor="text1"/>
        </w:rPr>
      </w:pPr>
      <w:r w:rsidRPr="00042467">
        <w:rPr>
          <w:rFonts w:eastAsiaTheme="majorEastAsia"/>
          <w:bCs/>
          <w:color w:val="000000" w:themeColor="text1"/>
        </w:rPr>
        <w:t xml:space="preserve">When you miss class, you miss important information. If you are absent, you are responsible for learning material covered in class.  If you have an </w:t>
      </w:r>
      <w:hyperlink r:id="rId9" w:anchor="text" w:history="1">
        <w:r w:rsidRPr="00042467">
          <w:rPr>
            <w:rStyle w:val="Hyperlink"/>
            <w:rFonts w:eastAsiaTheme="majorEastAsia"/>
            <w:bCs/>
          </w:rPr>
          <w:t>excused absence</w:t>
        </w:r>
      </w:hyperlink>
      <w:r w:rsidRPr="00042467">
        <w:rPr>
          <w:rFonts w:eastAsiaTheme="majorEastAsia"/>
          <w:bCs/>
          <w:color w:val="000000" w:themeColor="text1"/>
          <w:u w:val="single"/>
        </w:rPr>
        <w:t xml:space="preserve"> </w:t>
      </w:r>
      <w:r w:rsidRPr="00042467">
        <w:rPr>
          <w:rFonts w:eastAsiaTheme="majorEastAsia"/>
          <w:bCs/>
          <w:color w:val="000000" w:themeColor="text1"/>
        </w:rPr>
        <w:t xml:space="preserve">(https://academicbulletins.sc.edu/undergraduate/policies-regulations/undergraduate-academic-regulations), you will be permitted to make up coursework or complete an equivalent assignment agreed upon with me. </w:t>
      </w:r>
    </w:p>
    <w:p w14:paraId="2BF98B1F" w14:textId="77777777" w:rsidR="00042467" w:rsidRPr="00042467" w:rsidRDefault="00042467" w:rsidP="00042467">
      <w:pPr>
        <w:rPr>
          <w:rFonts w:eastAsiaTheme="majorEastAsia"/>
          <w:bCs/>
          <w:color w:val="000000" w:themeColor="text1"/>
        </w:rPr>
      </w:pPr>
      <w:r w:rsidRPr="00042467">
        <w:rPr>
          <w:rFonts w:eastAsiaTheme="majorEastAsia"/>
          <w:bCs/>
          <w:color w:val="000000" w:themeColor="text1"/>
        </w:rPr>
        <w:t>To arrange excuses for absences that can be anticipated at the start of the term, you should:</w:t>
      </w:r>
    </w:p>
    <w:p w14:paraId="1F5AE54D" w14:textId="77777777" w:rsidR="00042467" w:rsidRPr="00042467" w:rsidRDefault="00042467" w:rsidP="00AE4A79">
      <w:pPr>
        <w:numPr>
          <w:ilvl w:val="0"/>
          <w:numId w:val="1"/>
        </w:numPr>
        <w:rPr>
          <w:rFonts w:eastAsiaTheme="majorEastAsia"/>
          <w:bCs/>
          <w:color w:val="000000" w:themeColor="text1"/>
        </w:rPr>
      </w:pPr>
      <w:r w:rsidRPr="00042467">
        <w:rPr>
          <w:rFonts w:eastAsiaTheme="majorEastAsia"/>
          <w:bCs/>
          <w:color w:val="000000" w:themeColor="text1"/>
        </w:rPr>
        <w:t>Submit a request in writing (email is acceptable) stating the dates of the anticipated absence no later than the end of the second week of the course.</w:t>
      </w:r>
    </w:p>
    <w:p w14:paraId="7D1B87EC" w14:textId="77777777" w:rsidR="00042467" w:rsidRPr="00042467" w:rsidRDefault="00042467" w:rsidP="00AE4A79">
      <w:pPr>
        <w:numPr>
          <w:ilvl w:val="0"/>
          <w:numId w:val="1"/>
        </w:numPr>
        <w:rPr>
          <w:rFonts w:eastAsiaTheme="majorEastAsia"/>
          <w:bCs/>
          <w:color w:val="000000" w:themeColor="text1"/>
        </w:rPr>
      </w:pPr>
      <w:r w:rsidRPr="00042467">
        <w:rPr>
          <w:rFonts w:eastAsiaTheme="majorEastAsia"/>
          <w:bCs/>
          <w:color w:val="000000" w:themeColor="text1"/>
        </w:rPr>
        <w:t xml:space="preserve">Explain the reason for absence. In some cases, documentation may be required.  Please </w:t>
      </w:r>
      <w:hyperlink r:id="rId10" w:anchor="text" w:history="1">
        <w:r w:rsidRPr="00042467">
          <w:rPr>
            <w:rStyle w:val="Hyperlink"/>
            <w:rFonts w:eastAsiaTheme="majorEastAsia"/>
            <w:bCs/>
          </w:rPr>
          <w:t>consult the policy</w:t>
        </w:r>
      </w:hyperlink>
      <w:r w:rsidRPr="00042467">
        <w:rPr>
          <w:rFonts w:eastAsiaTheme="majorEastAsia"/>
          <w:bCs/>
          <w:color w:val="000000" w:themeColor="text1"/>
          <w:u w:val="single"/>
        </w:rPr>
        <w:t xml:space="preserve"> </w:t>
      </w:r>
      <w:r w:rsidRPr="00042467">
        <w:rPr>
          <w:rFonts w:eastAsiaTheme="majorEastAsia"/>
          <w:bCs/>
          <w:color w:val="000000" w:themeColor="text1"/>
        </w:rPr>
        <w:t>(https://academicbulletins.sc.edu/undergraduate/policies-regulations/undergraduate-academic-regulations) for additional information.</w:t>
      </w:r>
    </w:p>
    <w:p w14:paraId="243A577B" w14:textId="77777777" w:rsidR="00042467" w:rsidRPr="00042467" w:rsidRDefault="00042467" w:rsidP="00AE4A79">
      <w:pPr>
        <w:numPr>
          <w:ilvl w:val="0"/>
          <w:numId w:val="1"/>
        </w:numPr>
        <w:rPr>
          <w:rFonts w:eastAsiaTheme="majorEastAsia"/>
          <w:bCs/>
          <w:color w:val="000000" w:themeColor="text1"/>
        </w:rPr>
      </w:pPr>
      <w:r w:rsidRPr="00042467">
        <w:rPr>
          <w:rFonts w:eastAsiaTheme="majorEastAsia"/>
          <w:bCs/>
          <w:color w:val="000000" w:themeColor="text1"/>
        </w:rPr>
        <w:t>Include any request for make-up work.</w:t>
      </w:r>
    </w:p>
    <w:p w14:paraId="6D3ACF24" w14:textId="77777777" w:rsidR="00042467" w:rsidRPr="00042467" w:rsidRDefault="00042467" w:rsidP="00042467">
      <w:pPr>
        <w:rPr>
          <w:rFonts w:eastAsiaTheme="majorEastAsia"/>
          <w:bCs/>
          <w:color w:val="000000" w:themeColor="text1"/>
        </w:rPr>
      </w:pPr>
      <w:r w:rsidRPr="00042467">
        <w:rPr>
          <w:rFonts w:eastAsiaTheme="majorEastAsia"/>
          <w:bCs/>
          <w:color w:val="000000" w:themeColor="text1"/>
        </w:rPr>
        <w:t>To arrange excuses for absences that cannot be anticipated at the start of the term, (e.g. legal proceedings or illness), you should, at the first opportunity, submit in writing a request stating:</w:t>
      </w:r>
    </w:p>
    <w:p w14:paraId="04298088" w14:textId="77777777" w:rsidR="00042467" w:rsidRPr="00042467" w:rsidRDefault="00042467" w:rsidP="00AE4A79">
      <w:pPr>
        <w:numPr>
          <w:ilvl w:val="0"/>
          <w:numId w:val="2"/>
        </w:numPr>
        <w:rPr>
          <w:rFonts w:eastAsiaTheme="majorEastAsia"/>
          <w:bCs/>
          <w:color w:val="000000" w:themeColor="text1"/>
        </w:rPr>
      </w:pPr>
      <w:r w:rsidRPr="00042467">
        <w:rPr>
          <w:rFonts w:eastAsiaTheme="majorEastAsia"/>
          <w:bCs/>
          <w:color w:val="000000" w:themeColor="text1"/>
        </w:rPr>
        <w:t>The date of absence</w:t>
      </w:r>
    </w:p>
    <w:p w14:paraId="47349CF9" w14:textId="77777777" w:rsidR="00042467" w:rsidRPr="00042467" w:rsidRDefault="00042467" w:rsidP="00AE4A79">
      <w:pPr>
        <w:numPr>
          <w:ilvl w:val="0"/>
          <w:numId w:val="2"/>
        </w:numPr>
        <w:rPr>
          <w:rFonts w:eastAsiaTheme="majorEastAsia"/>
          <w:bCs/>
          <w:color w:val="000000" w:themeColor="text1"/>
        </w:rPr>
      </w:pPr>
      <w:r w:rsidRPr="00042467">
        <w:rPr>
          <w:rFonts w:eastAsiaTheme="majorEastAsia"/>
          <w:bCs/>
          <w:color w:val="000000" w:themeColor="text1"/>
        </w:rPr>
        <w:t xml:space="preserve">The reason for absence.  In some cases, documentation may be required.  Please </w:t>
      </w:r>
      <w:hyperlink r:id="rId11" w:anchor="text" w:history="1">
        <w:r w:rsidRPr="00042467">
          <w:rPr>
            <w:rStyle w:val="Hyperlink"/>
            <w:rFonts w:eastAsiaTheme="majorEastAsia"/>
            <w:bCs/>
          </w:rPr>
          <w:t>consult the policy</w:t>
        </w:r>
      </w:hyperlink>
      <w:r w:rsidRPr="00042467">
        <w:rPr>
          <w:rFonts w:eastAsiaTheme="majorEastAsia"/>
          <w:bCs/>
          <w:color w:val="000000" w:themeColor="text1"/>
        </w:rPr>
        <w:t xml:space="preserve"> for additional information.</w:t>
      </w:r>
    </w:p>
    <w:p w14:paraId="4876E5CE" w14:textId="77777777" w:rsidR="00042467" w:rsidRPr="00042467" w:rsidRDefault="00042467" w:rsidP="00AE4A79">
      <w:pPr>
        <w:numPr>
          <w:ilvl w:val="0"/>
          <w:numId w:val="2"/>
        </w:numPr>
        <w:rPr>
          <w:rFonts w:eastAsiaTheme="majorEastAsia"/>
          <w:bCs/>
          <w:color w:val="000000" w:themeColor="text1"/>
        </w:rPr>
      </w:pPr>
      <w:r w:rsidRPr="00042467">
        <w:rPr>
          <w:rFonts w:eastAsiaTheme="majorEastAsia"/>
          <w:bCs/>
          <w:color w:val="000000" w:themeColor="text1"/>
        </w:rPr>
        <w:t>Any request for make-up work as soon as reasonably possible after you become aware of the need to be absent.</w:t>
      </w:r>
    </w:p>
    <w:p w14:paraId="145AF884" w14:textId="123E9881" w:rsidR="00042467" w:rsidRPr="00042467" w:rsidRDefault="00042467" w:rsidP="00042467">
      <w:pPr>
        <w:rPr>
          <w:rFonts w:eastAsiaTheme="majorEastAsia"/>
          <w:bCs/>
          <w:color w:val="000000" w:themeColor="text1"/>
        </w:rPr>
      </w:pPr>
      <w:r w:rsidRPr="00042467">
        <w:rPr>
          <w:rFonts w:eastAsiaTheme="majorEastAsia"/>
          <w:bCs/>
          <w:color w:val="000000" w:themeColor="text1"/>
        </w:rPr>
        <w:t xml:space="preserve">Since this course meets </w:t>
      </w:r>
      <w:r w:rsidR="00DF5AD8">
        <w:rPr>
          <w:rFonts w:eastAsiaTheme="majorEastAsia"/>
          <w:bCs/>
          <w:color w:val="000000" w:themeColor="text1"/>
        </w:rPr>
        <w:t xml:space="preserve">two times a week you </w:t>
      </w:r>
      <w:r w:rsidRPr="00042467">
        <w:rPr>
          <w:rFonts w:eastAsiaTheme="majorEastAsia"/>
          <w:bCs/>
          <w:color w:val="000000" w:themeColor="text1"/>
        </w:rPr>
        <w:t>are allowed two unexcused absences.  Your grade will be lowered by one letter for each unexcused absence after two unexcused absences.</w:t>
      </w:r>
    </w:p>
    <w:p w14:paraId="00FC89EB" w14:textId="77777777" w:rsidR="00042467" w:rsidRPr="00042467" w:rsidRDefault="00042467" w:rsidP="00042467">
      <w:pPr>
        <w:rPr>
          <w:rFonts w:eastAsiaTheme="majorEastAsia"/>
          <w:b/>
          <w:color w:val="000000" w:themeColor="text1"/>
        </w:rPr>
      </w:pPr>
    </w:p>
    <w:p w14:paraId="7343A50E" w14:textId="77777777" w:rsidR="00042467" w:rsidRPr="00042467" w:rsidRDefault="00042467" w:rsidP="00042467">
      <w:pPr>
        <w:rPr>
          <w:rFonts w:eastAsiaTheme="majorEastAsia"/>
          <w:b/>
          <w:bCs/>
          <w:color w:val="000000" w:themeColor="text1"/>
        </w:rPr>
      </w:pPr>
      <w:r w:rsidRPr="00042467">
        <w:rPr>
          <w:rFonts w:eastAsiaTheme="majorEastAsia"/>
          <w:b/>
          <w:bCs/>
          <w:color w:val="000000" w:themeColor="text1"/>
        </w:rPr>
        <w:t>Students May Be Dropped For Nonattendance</w:t>
      </w:r>
    </w:p>
    <w:p w14:paraId="051FFC22" w14:textId="77777777" w:rsidR="00042467" w:rsidRDefault="00042467" w:rsidP="00042467">
      <w:pPr>
        <w:rPr>
          <w:rFonts w:eastAsiaTheme="majorEastAsia"/>
          <w:color w:val="000000" w:themeColor="text1"/>
        </w:rPr>
      </w:pPr>
      <w:r w:rsidRPr="00042467">
        <w:rPr>
          <w:rFonts w:eastAsiaTheme="majorEastAsia"/>
          <w:color w:val="000000" w:themeColor="text1"/>
        </w:rPr>
        <w:t xml:space="preserve">If a student does not attend a class during the first week of the term or by the second class meeting, whichever comes first, the instructor may submit a request to have the student dropped from the course. (This does not remove responsibility from the student to drop courses which he or she does not plan to attend.) This option is typically used for classes that are full and the instructor is trying to make a seat available for another student, but may be considered for other courses.  Requests must be made during the </w:t>
      </w:r>
      <w:r w:rsidRPr="00042467">
        <w:rPr>
          <w:rFonts w:eastAsiaTheme="majorEastAsia"/>
          <w:color w:val="000000" w:themeColor="text1"/>
        </w:rPr>
        <w:lastRenderedPageBreak/>
        <w:t>first  20 percent of the course and will be considered on an individual student basis. Students who are dropped from courses will be notified by the Registrar's Office through their preferred e-mail account (see 2018-2019 General Catalog (Links to an external site.)).</w:t>
      </w:r>
    </w:p>
    <w:p w14:paraId="29021301" w14:textId="77777777" w:rsidR="00DF5AD8" w:rsidRDefault="00DF5AD8" w:rsidP="00042467">
      <w:pPr>
        <w:rPr>
          <w:rFonts w:eastAsiaTheme="majorEastAsia"/>
          <w:color w:val="000000" w:themeColor="text1"/>
        </w:rPr>
      </w:pPr>
    </w:p>
    <w:p w14:paraId="3F5C8247" w14:textId="237F581C" w:rsidR="00DF5AD8" w:rsidRPr="00042467" w:rsidRDefault="00DF5AD8" w:rsidP="00042467">
      <w:pPr>
        <w:rPr>
          <w:rFonts w:eastAsiaTheme="majorEastAsia"/>
          <w:color w:val="000000" w:themeColor="text1"/>
        </w:rPr>
      </w:pPr>
      <w:r w:rsidRPr="00DF5AD8">
        <w:rPr>
          <w:rFonts w:eastAsiaTheme="majorEastAsia"/>
          <w:b/>
          <w:bCs/>
          <w:color w:val="000000" w:themeColor="text1"/>
        </w:rPr>
        <w:t>Late Work: </w:t>
      </w:r>
      <w:r w:rsidRPr="00DF5AD8">
        <w:rPr>
          <w:rFonts w:eastAsiaTheme="majorEastAsia"/>
          <w:color w:val="000000" w:themeColor="text1"/>
        </w:rPr>
        <w:t>Life happens, assignments get missed or overlooked, so YES you can turn in assignment late. 10% is taken off the total point value for every day that an assignment is turned in late</w:t>
      </w:r>
      <w:r w:rsidR="00DE32C2">
        <w:rPr>
          <w:rFonts w:eastAsiaTheme="majorEastAsia"/>
          <w:color w:val="000000" w:themeColor="text1"/>
        </w:rPr>
        <w:t xml:space="preserve"> until it is worth 50% of the original grade.</w:t>
      </w:r>
      <w:r w:rsidR="007B5ABF">
        <w:rPr>
          <w:rFonts w:eastAsiaTheme="majorEastAsia"/>
          <w:color w:val="000000" w:themeColor="text1"/>
        </w:rPr>
        <w:t xml:space="preserve"> </w:t>
      </w:r>
      <w:r w:rsidR="00E078AD">
        <w:rPr>
          <w:rFonts w:eastAsiaTheme="majorEastAsia"/>
          <w:color w:val="000000" w:themeColor="text1"/>
        </w:rPr>
        <w:t>Late a</w:t>
      </w:r>
      <w:r w:rsidR="007B5ABF">
        <w:rPr>
          <w:rFonts w:eastAsiaTheme="majorEastAsia"/>
          <w:color w:val="000000" w:themeColor="text1"/>
        </w:rPr>
        <w:t>ssignments may be submitted until Dec 9</w:t>
      </w:r>
      <w:r w:rsidR="007B5ABF" w:rsidRPr="00E078AD">
        <w:rPr>
          <w:rFonts w:eastAsiaTheme="majorEastAsia"/>
          <w:color w:val="000000" w:themeColor="text1"/>
          <w:vertAlign w:val="superscript"/>
        </w:rPr>
        <w:t>th</w:t>
      </w:r>
      <w:r w:rsidR="00E078AD">
        <w:rPr>
          <w:rFonts w:eastAsiaTheme="majorEastAsia"/>
          <w:color w:val="000000" w:themeColor="text1"/>
        </w:rPr>
        <w:t xml:space="preserve">. </w:t>
      </w:r>
      <w:r w:rsidR="00CE470F">
        <w:rPr>
          <w:rFonts w:eastAsiaTheme="majorEastAsia"/>
          <w:color w:val="000000" w:themeColor="text1"/>
        </w:rPr>
        <w:t xml:space="preserve">If your </w:t>
      </w:r>
      <w:r w:rsidR="00AE4A79">
        <w:rPr>
          <w:rFonts w:eastAsiaTheme="majorEastAsia"/>
          <w:color w:val="000000" w:themeColor="text1"/>
        </w:rPr>
        <w:t xml:space="preserve">late </w:t>
      </w:r>
      <w:r w:rsidR="00CE470F">
        <w:rPr>
          <w:rFonts w:eastAsiaTheme="majorEastAsia"/>
          <w:color w:val="000000" w:themeColor="text1"/>
        </w:rPr>
        <w:t>work was excused or delayed due to illness please submit a comment saying such to ensure</w:t>
      </w:r>
      <w:r w:rsidR="00AE4A79">
        <w:rPr>
          <w:rFonts w:eastAsiaTheme="majorEastAsia"/>
          <w:color w:val="000000" w:themeColor="text1"/>
        </w:rPr>
        <w:t xml:space="preserve"> full credit.</w:t>
      </w:r>
    </w:p>
    <w:p w14:paraId="06C761E5" w14:textId="77777777" w:rsidR="00433CD1" w:rsidRDefault="00433CD1" w:rsidP="00433CD1"/>
    <w:p w14:paraId="2CD5C87B" w14:textId="21051D42" w:rsidR="009B0C77" w:rsidRPr="009B0C77" w:rsidRDefault="009B0C77" w:rsidP="009B0C77">
      <w:r w:rsidRPr="009B0C77">
        <w:rPr>
          <w:b/>
          <w:bCs/>
        </w:rPr>
        <w:t>Communication:</w:t>
      </w:r>
      <w:r w:rsidRPr="009B0C77">
        <w:t> If you have any concerns or questions about the class or assignments, feel free to email me or talk to me before/after class or</w:t>
      </w:r>
      <w:r w:rsidR="00C50F2B">
        <w:t xml:space="preserve"> schedule a meeting for office hours</w:t>
      </w:r>
      <w:r w:rsidRPr="009B0C77">
        <w:t>. I will do my best to respond to your emails in a timely fashion (it may take up to 48 hours). Grades will not be discussed via email. Course emails will almost entirely be sent via Canvas. </w:t>
      </w:r>
      <w:r w:rsidRPr="009B0C77">
        <w:rPr>
          <w:u w:val="single"/>
        </w:rPr>
        <w:t>It is your responsibility to check your USU email (or whichever email you received Canvas notices to) DAILY.</w:t>
      </w:r>
    </w:p>
    <w:p w14:paraId="2078CF8E" w14:textId="77777777" w:rsidR="009B0C77" w:rsidRPr="009B0C77" w:rsidRDefault="009B0C77" w:rsidP="009B0C77">
      <w:r w:rsidRPr="009B0C77">
        <w:t> </w:t>
      </w:r>
    </w:p>
    <w:p w14:paraId="55BF4F41" w14:textId="158F1A8D" w:rsidR="009B0C77" w:rsidRPr="009B0C77" w:rsidRDefault="009B0C77" w:rsidP="009B0C77">
      <w:r w:rsidRPr="009B0C77">
        <w:rPr>
          <w:b/>
          <w:bCs/>
        </w:rPr>
        <w:t>Canvas:</w:t>
      </w:r>
      <w:r w:rsidRPr="009B0C77">
        <w:t> All documents, assignments, and announcements will be posted via Canvas. Your grades will be confidentially updated and posted on this site and I recommend checking your grades often. If you have a question or concern about a grade or your overall grade it is your responsibility to address it with me as soon as possible. Please notify me if there are any grades or documents you cannot find on Canvas.</w:t>
      </w:r>
    </w:p>
    <w:p w14:paraId="646BE8A9" w14:textId="77777777" w:rsidR="00197FD6" w:rsidRPr="007E55E6" w:rsidRDefault="00197FD6" w:rsidP="00433CD1"/>
    <w:p w14:paraId="250B1F37" w14:textId="77777777" w:rsidR="008668C8" w:rsidRPr="008668C8" w:rsidRDefault="008668C8" w:rsidP="008668C8">
      <w:pPr>
        <w:rPr>
          <w:b/>
          <w:bCs/>
        </w:rPr>
      </w:pPr>
      <w:r w:rsidRPr="008668C8">
        <w:rPr>
          <w:b/>
          <w:bCs/>
        </w:rPr>
        <w:t>USU Land Acknowledgement</w:t>
      </w:r>
    </w:p>
    <w:p w14:paraId="36B94025" w14:textId="77777777" w:rsidR="008668C8" w:rsidRPr="008668C8" w:rsidRDefault="008668C8" w:rsidP="008668C8">
      <w:r w:rsidRPr="008668C8">
        <w:t xml:space="preserve">We acknowledge that USU and all in-state USU Institutions reside on the original territory of the eight federally recognized Tribes of Utah. Tribes that have been living, working, and residing on this land from time immemorial. These tribes are the: Confederated Tribes of the Goshute Indians, Navajo Nation, Northern Ute Tribe, Northwestern Band of Shoshone, </w:t>
      </w:r>
      <w:proofErr w:type="spellStart"/>
      <w:r w:rsidRPr="008668C8">
        <w:t>Palute</w:t>
      </w:r>
      <w:proofErr w:type="spellEnd"/>
      <w:r w:rsidRPr="008668C8">
        <w:t xml:space="preserve"> Indian Tribe of Utah, San Juan Southern </w:t>
      </w:r>
      <w:proofErr w:type="spellStart"/>
      <w:r w:rsidRPr="008668C8">
        <w:t>Palute</w:t>
      </w:r>
      <w:proofErr w:type="spellEnd"/>
      <w:r w:rsidRPr="008668C8">
        <w:t>, Skull Valley Band of Goshute, White Mesa Band of the Ute Mountain Ute. We acknowledge the painful history of genocide and forced removal from this land, we honor and respect the Indigenous peoples still connected to the land on which we gather.</w:t>
      </w:r>
    </w:p>
    <w:p w14:paraId="5ED1E5BB" w14:textId="77777777" w:rsidR="008668C8" w:rsidRDefault="008668C8" w:rsidP="007E7AF9">
      <w:pPr>
        <w:rPr>
          <w:b/>
          <w:bCs/>
        </w:rPr>
      </w:pPr>
    </w:p>
    <w:p w14:paraId="45AEF6A5" w14:textId="4F17CAF5" w:rsidR="007E7AF9" w:rsidRPr="007E7AF9" w:rsidRDefault="007E7AF9" w:rsidP="007E7AF9">
      <w:pPr>
        <w:rPr>
          <w:b/>
          <w:bCs/>
        </w:rPr>
      </w:pPr>
      <w:r w:rsidRPr="007E7AF9">
        <w:rPr>
          <w:b/>
          <w:bCs/>
        </w:rPr>
        <w:t>Library Services</w:t>
      </w:r>
    </w:p>
    <w:p w14:paraId="6438F3CD" w14:textId="77777777" w:rsidR="007E7AF9" w:rsidRPr="007E7AF9" w:rsidRDefault="007E7AF9" w:rsidP="007E7AF9">
      <w:r w:rsidRPr="007E7AF9">
        <w:t>All USU students attending classes in Logan, at our Regional Campuses, or online can access all databases, e-journals, and e-books regardless of location. Additionally, the library will mail printed books to students, at no charge to them. Students can also borrow books from any Utah academic library. Take advantage of all library services and learn more at </w:t>
      </w:r>
      <w:hyperlink r:id="rId12" w:tgtFrame="_blank" w:history="1">
        <w:r w:rsidRPr="007E7AF9">
          <w:rPr>
            <w:rStyle w:val="Hyperlink"/>
          </w:rPr>
          <w:t>libguides.usu.edu/</w:t>
        </w:r>
        <w:proofErr w:type="spellStart"/>
        <w:r w:rsidRPr="007E7AF9">
          <w:rPr>
            <w:rStyle w:val="Hyperlink"/>
          </w:rPr>
          <w:t>rc</w:t>
        </w:r>
        <w:proofErr w:type="spellEnd"/>
        <w:r w:rsidRPr="007E7AF9">
          <w:rPr>
            <w:rStyle w:val="Hyperlink"/>
          </w:rPr>
          <w:t>. (Links to an external site.)</w:t>
        </w:r>
      </w:hyperlink>
    </w:p>
    <w:p w14:paraId="1C6718CE" w14:textId="77777777" w:rsidR="00EF2888" w:rsidRPr="007E55E6" w:rsidRDefault="00EF2888" w:rsidP="007E7AF9">
      <w:pPr>
        <w:rPr>
          <w:b/>
          <w:bCs/>
        </w:rPr>
      </w:pPr>
    </w:p>
    <w:p w14:paraId="77EDF3D5" w14:textId="287E9D59" w:rsidR="007E7AF9" w:rsidRPr="007E7AF9" w:rsidRDefault="007E7AF9" w:rsidP="007E7AF9">
      <w:pPr>
        <w:rPr>
          <w:b/>
          <w:bCs/>
        </w:rPr>
      </w:pPr>
      <w:r w:rsidRPr="007E7AF9">
        <w:rPr>
          <w:b/>
          <w:bCs/>
        </w:rPr>
        <w:t>Classroom Civility</w:t>
      </w:r>
    </w:p>
    <w:p w14:paraId="7EB035F3" w14:textId="77777777" w:rsidR="007E7AF9" w:rsidRPr="007E7AF9" w:rsidRDefault="007E7AF9" w:rsidP="007E7AF9">
      <w:r w:rsidRPr="007E7AF9">
        <w:t xml:space="preserve">Utah State University supports the principle of freedom of expression for both faculty and students. The University respects the rights of faculty to teach and students to learn. Maintenance of these rights requires classroom conditions that do not impede the </w:t>
      </w:r>
      <w:r w:rsidRPr="007E7AF9">
        <w:lastRenderedPageBreak/>
        <w:t>learning process. Disruptive classroom behavior will not be tolerated. An individual engaging in such behavior may be subject to disciplinary action. Read </w:t>
      </w:r>
      <w:hyperlink r:id="rId13" w:tgtFrame="_blank" w:history="1">
        <w:r w:rsidRPr="007E7AF9">
          <w:rPr>
            <w:rStyle w:val="Hyperlink"/>
          </w:rPr>
          <w:t>Student Code Article V Section V-3 (Links to an external site.)</w:t>
        </w:r>
      </w:hyperlink>
      <w:r w:rsidRPr="007E7AF9">
        <w:t> for more information.</w:t>
      </w:r>
    </w:p>
    <w:p w14:paraId="0098A33D" w14:textId="77777777" w:rsidR="00EF2888" w:rsidRPr="007E55E6" w:rsidRDefault="00EF2888" w:rsidP="007E7AF9"/>
    <w:p w14:paraId="45173BA7" w14:textId="61331AD1" w:rsidR="00EF2888" w:rsidRPr="007E55E6" w:rsidRDefault="007E7AF9" w:rsidP="007E7AF9">
      <w:pPr>
        <w:rPr>
          <w:b/>
          <w:bCs/>
        </w:rPr>
      </w:pPr>
      <w:r w:rsidRPr="007E7AF9">
        <w:rPr>
          <w:b/>
          <w:bCs/>
        </w:rPr>
        <w:t>University Policies &amp; Procedures</w:t>
      </w:r>
    </w:p>
    <w:p w14:paraId="6C0FE204" w14:textId="3A2F5687" w:rsidR="007E7AF9" w:rsidRPr="007E7AF9" w:rsidRDefault="007E7AF9" w:rsidP="007E7AF9">
      <w:pPr>
        <w:rPr>
          <w:b/>
          <w:bCs/>
        </w:rPr>
      </w:pPr>
      <w:r w:rsidRPr="007E7AF9">
        <w:rPr>
          <w:b/>
          <w:bCs/>
        </w:rPr>
        <w:t>COVID-19 Classroom Accommodations</w:t>
      </w:r>
    </w:p>
    <w:p w14:paraId="385E9982" w14:textId="77777777" w:rsidR="007E7AF9" w:rsidRPr="007E7AF9" w:rsidRDefault="007E7AF9" w:rsidP="007E7AF9">
      <w:r w:rsidRPr="007E7AF9">
        <w:t>If you face COVID-19 related challenges and feel you need accommodations, you must request those accommodations by filling out the </w:t>
      </w:r>
      <w:hyperlink r:id="rId14" w:tgtFrame="_blank" w:history="1">
        <w:r w:rsidRPr="007E7AF9">
          <w:rPr>
            <w:rStyle w:val="Hyperlink"/>
          </w:rPr>
          <w:t>COVID-19 Questionnaire (Links to an external site.)</w:t>
        </w:r>
      </w:hyperlink>
      <w:r w:rsidRPr="007E7AF9">
        <w:t>. Upon doing so, the University </w:t>
      </w:r>
      <w:hyperlink r:id="rId15" w:tgtFrame="_blank" w:history="1">
        <w:r w:rsidRPr="007E7AF9">
          <w:rPr>
            <w:rStyle w:val="Hyperlink"/>
          </w:rPr>
          <w:t>COVID CARE Team (Links to an external site.)</w:t>
        </w:r>
      </w:hyperlink>
      <w:r w:rsidRPr="007E7AF9">
        <w:t> will contact you to determine your needs and how to support you. The CARE Team will also contact your instructors and provide important direction on how best to accommodate your needs. For additional reference, please see USU's </w:t>
      </w:r>
      <w:hyperlink r:id="rId16" w:tgtFrame="_blank" w:history="1">
        <w:r w:rsidRPr="007E7AF9">
          <w:rPr>
            <w:rStyle w:val="Hyperlink"/>
          </w:rPr>
          <w:t>Attendance and Excused Absence (Links to an external site.)</w:t>
        </w:r>
      </w:hyperlink>
      <w:r w:rsidRPr="007E7AF9">
        <w:t> policy and the </w:t>
      </w:r>
      <w:hyperlink r:id="rId17" w:tgtFrame="_blank" w:history="1">
        <w:r w:rsidRPr="007E7AF9">
          <w:rPr>
            <w:rStyle w:val="Hyperlink"/>
          </w:rPr>
          <w:t>COVID-19 Classroom Accommodations (Links to an external site.)</w:t>
        </w:r>
      </w:hyperlink>
      <w:r w:rsidRPr="007E7AF9">
        <w:t> page.</w:t>
      </w:r>
    </w:p>
    <w:p w14:paraId="30FE57E4" w14:textId="77777777" w:rsidR="00EF2888" w:rsidRPr="007E55E6" w:rsidRDefault="00EF2888" w:rsidP="007E7AF9">
      <w:pPr>
        <w:rPr>
          <w:b/>
          <w:bCs/>
        </w:rPr>
      </w:pPr>
    </w:p>
    <w:p w14:paraId="2033D2FD" w14:textId="31234442" w:rsidR="007E7AF9" w:rsidRPr="007E7AF9" w:rsidRDefault="007E7AF9" w:rsidP="007E7AF9">
      <w:pPr>
        <w:rPr>
          <w:b/>
          <w:bCs/>
        </w:rPr>
      </w:pPr>
      <w:r w:rsidRPr="007E7AF9">
        <w:rPr>
          <w:b/>
          <w:bCs/>
        </w:rPr>
        <w:t>Reducing COVID-19 Risk</w:t>
      </w:r>
    </w:p>
    <w:p w14:paraId="7F3207AD" w14:textId="77777777" w:rsidR="007E7AF9" w:rsidRPr="007E7AF9" w:rsidRDefault="007E7AF9" w:rsidP="007E7AF9">
      <w:r w:rsidRPr="007E7AF9">
        <w:t>You can help keep classes, events, and activities happening in person this semester by following these steps:</w:t>
      </w:r>
    </w:p>
    <w:p w14:paraId="3D5D7AE6" w14:textId="77777777" w:rsidR="007E7AF9" w:rsidRPr="007E7AF9" w:rsidRDefault="007E7AF9" w:rsidP="00AE4A79">
      <w:pPr>
        <w:numPr>
          <w:ilvl w:val="0"/>
          <w:numId w:val="5"/>
        </w:numPr>
      </w:pPr>
      <w:r w:rsidRPr="007E7AF9">
        <w:t>Get vaccinated if you're able. Vaccines are the best available tool to help stop the spread of COVID-19. They are safe, free, and easy to access. </w:t>
      </w:r>
    </w:p>
    <w:p w14:paraId="4640978E" w14:textId="77777777" w:rsidR="007E7AF9" w:rsidRPr="007E7AF9" w:rsidRDefault="007E7AF9" w:rsidP="00AE4A79">
      <w:pPr>
        <w:numPr>
          <w:ilvl w:val="0"/>
          <w:numId w:val="5"/>
        </w:numPr>
      </w:pPr>
      <w:r w:rsidRPr="007E7AF9">
        <w:t>If you are vaccinated, let USU know. Please </w:t>
      </w:r>
      <w:hyperlink r:id="rId18" w:tgtFrame="_blank" w:history="1">
        <w:r w:rsidRPr="007E7AF9">
          <w:rPr>
            <w:rStyle w:val="Hyperlink"/>
          </w:rPr>
          <w:t>upload your proof of full vaccination (Links to an external site.)</w:t>
        </w:r>
      </w:hyperlink>
      <w:r w:rsidRPr="007E7AF9">
        <w:t xml:space="preserve"> to </w:t>
      </w:r>
      <w:proofErr w:type="spellStart"/>
      <w:r w:rsidRPr="007E7AF9">
        <w:t>AggieHealth</w:t>
      </w:r>
      <w:proofErr w:type="spellEnd"/>
      <w:r w:rsidRPr="007E7AF9">
        <w:t>. If you are exposed to COVID-19, USU’s case containment will not require you to quarantine if they know you are vaccinated and you do not have symptoms.</w:t>
      </w:r>
    </w:p>
    <w:p w14:paraId="3702FFCC" w14:textId="77777777" w:rsidR="007E7AF9" w:rsidRPr="007E7AF9" w:rsidRDefault="007E7AF9" w:rsidP="00AE4A79">
      <w:pPr>
        <w:numPr>
          <w:ilvl w:val="0"/>
          <w:numId w:val="5"/>
        </w:numPr>
      </w:pPr>
      <w:r w:rsidRPr="007E7AF9">
        <w:t>Stay home if you're sick and get tested for COVID-19 if you have symptoms or have been exposed. It’s important to not bring any illness to campus.</w:t>
      </w:r>
    </w:p>
    <w:p w14:paraId="091C0D74" w14:textId="77777777" w:rsidR="007E7AF9" w:rsidRPr="007E7AF9" w:rsidRDefault="007E7AF9" w:rsidP="00AE4A79">
      <w:pPr>
        <w:numPr>
          <w:ilvl w:val="0"/>
          <w:numId w:val="5"/>
        </w:numPr>
      </w:pPr>
      <w:r w:rsidRPr="007E7AF9">
        <w:t>Wear a mask indoors. Public health experts recommend that even vaccinated people wear masks indoors in high COVID-19 transmission areas, which includes most of Utah.</w:t>
      </w:r>
    </w:p>
    <w:p w14:paraId="143CD48A" w14:textId="77777777" w:rsidR="007E7AF9" w:rsidRPr="007E7AF9" w:rsidRDefault="007E7AF9" w:rsidP="007E7AF9">
      <w:r w:rsidRPr="007E7AF9">
        <w:t>If USU’s COVID Case Containment team identifies an uncontained situation in the classroom, you will be notified of any temporary changes to your course delivery method through a Canvas announcement. Please make sure you are receiving immediate notifications of new Canvas announcements. The situation will be handled according to protocols on the </w:t>
      </w:r>
      <w:hyperlink r:id="rId19" w:tgtFrame="_blank" w:history="1">
        <w:r w:rsidRPr="007E7AF9">
          <w:rPr>
            <w:rStyle w:val="Hyperlink"/>
          </w:rPr>
          <w:t>COVID Classroom Exposure (Links to an external site.)</w:t>
        </w:r>
      </w:hyperlink>
      <w:r w:rsidRPr="007E7AF9">
        <w:t> page.</w:t>
      </w:r>
    </w:p>
    <w:p w14:paraId="7CB26ADA" w14:textId="77777777" w:rsidR="007E7AF9" w:rsidRPr="007E7AF9" w:rsidRDefault="007E7AF9" w:rsidP="007E7AF9">
      <w:r w:rsidRPr="007E7AF9">
        <w:t>Class Seating Charts (For In-Person Classes)</w:t>
      </w:r>
    </w:p>
    <w:p w14:paraId="63BA1A4A" w14:textId="77777777" w:rsidR="007E7AF9" w:rsidRDefault="007E7AF9" w:rsidP="007E7AF9">
      <w:pPr>
        <w:rPr>
          <w:b/>
          <w:bCs/>
        </w:rPr>
      </w:pPr>
      <w:r w:rsidRPr="007E7AF9">
        <w:t>In classes with more than 10 students, a seating chart will be used to track where you are sitting. After the first week of classes, your instructor will tell you how to enter your seat number in Canvas. You must sit in the same seat for the rest of the semester. This is extremely important</w:t>
      </w:r>
      <w:r w:rsidRPr="007E7AF9">
        <w:rPr>
          <w:b/>
          <w:bCs/>
        </w:rPr>
        <w:t xml:space="preserve"> </w:t>
      </w:r>
      <w:r w:rsidRPr="007E7AF9">
        <w:t>for tracking cases of COVID-19 and helping classes remain in person.</w:t>
      </w:r>
      <w:r w:rsidRPr="007E7AF9">
        <w:rPr>
          <w:b/>
          <w:bCs/>
        </w:rPr>
        <w:t xml:space="preserve">  </w:t>
      </w:r>
    </w:p>
    <w:p w14:paraId="49E48102" w14:textId="77777777" w:rsidR="0040447E" w:rsidRPr="007E7AF9" w:rsidRDefault="0040447E" w:rsidP="007E7AF9">
      <w:pPr>
        <w:rPr>
          <w:b/>
          <w:bCs/>
        </w:rPr>
      </w:pPr>
    </w:p>
    <w:p w14:paraId="758F74B4" w14:textId="77777777" w:rsidR="007E7AF9" w:rsidRPr="007E7AF9" w:rsidRDefault="007E7AF9" w:rsidP="007E7AF9">
      <w:pPr>
        <w:rPr>
          <w:b/>
          <w:bCs/>
        </w:rPr>
      </w:pPr>
      <w:r w:rsidRPr="007E7AF9">
        <w:rPr>
          <w:b/>
          <w:bCs/>
        </w:rPr>
        <w:t>Academic Freedom and Professional Responsibilities</w:t>
      </w:r>
    </w:p>
    <w:p w14:paraId="1B7D05D8" w14:textId="77777777" w:rsidR="007E7AF9" w:rsidRPr="007E7AF9" w:rsidRDefault="007E7AF9" w:rsidP="007E7AF9">
      <w:r w:rsidRPr="007E7AF9">
        <w:t xml:space="preserve">Academic freedom is the right to teach, study, discuss, investigate, discover, create, and publish freely. Academic freedom protects the rights of faculty members in teaching and of students in learning. Freedom in research is fundamental to the advancement of </w:t>
      </w:r>
      <w:r w:rsidRPr="007E7AF9">
        <w:lastRenderedPageBreak/>
        <w:t>truth. Faculty members are entitled to full freedom in teaching, research, and creative activities, subject to the limitations imposed by professional responsibility. </w:t>
      </w:r>
      <w:hyperlink r:id="rId20" w:tgtFrame="_blank" w:history="1">
        <w:r w:rsidRPr="007E7AF9">
          <w:rPr>
            <w:rStyle w:val="Hyperlink"/>
          </w:rPr>
          <w:t>Faculty Code Policy #403 (Links to an external site.)</w:t>
        </w:r>
      </w:hyperlink>
      <w:r w:rsidRPr="007E7AF9">
        <w:t> further defines academic freedom and professional responsibilities.</w:t>
      </w:r>
    </w:p>
    <w:p w14:paraId="2655EB0A" w14:textId="77777777" w:rsidR="007E7AF9" w:rsidRPr="007E7AF9" w:rsidRDefault="007E7AF9" w:rsidP="007E7AF9">
      <w:r w:rsidRPr="007E7AF9">
        <w:t>Academic Integrity – "The Honor System"</w:t>
      </w:r>
    </w:p>
    <w:p w14:paraId="6D79AE63" w14:textId="77777777" w:rsidR="00CF7368" w:rsidRPr="007E55E6" w:rsidRDefault="007E7AF9" w:rsidP="007E7AF9">
      <w:r w:rsidRPr="007E7AF9">
        <w:t xml:space="preserve">Each student has the right and duty to pursue his or her academic experience free of dishonesty. To enhance the learning environment at Utah State University and to develop student academic integrity, each student agrees to the following </w:t>
      </w:r>
    </w:p>
    <w:p w14:paraId="4926A19E" w14:textId="2880BA59" w:rsidR="007E7AF9" w:rsidRPr="007E7AF9" w:rsidRDefault="007E7AF9" w:rsidP="007E7AF9">
      <w:r w:rsidRPr="007E7AF9">
        <w:rPr>
          <w:b/>
          <w:bCs/>
        </w:rPr>
        <w:t>Honor Pledge:</w:t>
      </w:r>
      <w:r w:rsidRPr="007E7AF9">
        <w:rPr>
          <w:b/>
          <w:bCs/>
        </w:rPr>
        <w:br/>
      </w:r>
      <w:r w:rsidRPr="007E7AF9">
        <w:rPr>
          <w:i/>
          <w:iCs/>
        </w:rPr>
        <w:t>"I pledge, on my honor, to conduct myself with the foremost level of academic integrity."</w:t>
      </w:r>
      <w:r w:rsidRPr="007E7AF9">
        <w:br/>
        <w:t>A student who lives by the Honor Pledge is a student who does more than not cheat, falsify, or plagiarize. A student who lives by the Honor Pledge:</w:t>
      </w:r>
    </w:p>
    <w:p w14:paraId="6A131312" w14:textId="77777777" w:rsidR="007E7AF9" w:rsidRPr="007E7AF9" w:rsidRDefault="007E7AF9" w:rsidP="00AE4A79">
      <w:pPr>
        <w:numPr>
          <w:ilvl w:val="0"/>
          <w:numId w:val="6"/>
        </w:numPr>
      </w:pPr>
      <w:r w:rsidRPr="007E7AF9">
        <w:t>Espouses academic integrity as an underlying and essential principle of the Utah State University community;</w:t>
      </w:r>
    </w:p>
    <w:p w14:paraId="78CF9039" w14:textId="77777777" w:rsidR="007E7AF9" w:rsidRPr="007E7AF9" w:rsidRDefault="007E7AF9" w:rsidP="00AE4A79">
      <w:pPr>
        <w:numPr>
          <w:ilvl w:val="0"/>
          <w:numId w:val="6"/>
        </w:numPr>
      </w:pPr>
      <w:r w:rsidRPr="007E7AF9">
        <w:t>Understands that each act of academic dishonesty devalues every degree that is awarded by this institution; and</w:t>
      </w:r>
    </w:p>
    <w:p w14:paraId="4DDCD01F" w14:textId="77777777" w:rsidR="007E7AF9" w:rsidRPr="007E7AF9" w:rsidRDefault="007E7AF9" w:rsidP="00AE4A79">
      <w:pPr>
        <w:numPr>
          <w:ilvl w:val="0"/>
          <w:numId w:val="6"/>
        </w:numPr>
      </w:pPr>
      <w:r w:rsidRPr="007E7AF9">
        <w:t>Is a welcomed and valued member of Utah State University.</w:t>
      </w:r>
    </w:p>
    <w:p w14:paraId="58398E99" w14:textId="77777777" w:rsidR="0040447E" w:rsidRDefault="0040447E" w:rsidP="007E7AF9">
      <w:pPr>
        <w:rPr>
          <w:b/>
          <w:bCs/>
        </w:rPr>
      </w:pPr>
    </w:p>
    <w:p w14:paraId="2B290104" w14:textId="5E35FD0C" w:rsidR="007E7AF9" w:rsidRPr="007E7AF9" w:rsidRDefault="007E7AF9" w:rsidP="007E7AF9">
      <w:pPr>
        <w:rPr>
          <w:b/>
          <w:bCs/>
        </w:rPr>
      </w:pPr>
      <w:r w:rsidRPr="007E7AF9">
        <w:rPr>
          <w:b/>
          <w:bCs/>
        </w:rPr>
        <w:t>Academic Dishonesty</w:t>
      </w:r>
    </w:p>
    <w:p w14:paraId="5F18C26E" w14:textId="77777777" w:rsidR="007E7AF9" w:rsidRPr="007E7AF9" w:rsidRDefault="007E7AF9" w:rsidP="007E7AF9">
      <w:r w:rsidRPr="007E7AF9">
        <w:t>The instructor of this course will take appropriate actions in response to Academic Dishonesty, as defined the University’s Student Code.  Acts of academic dishonesty include but are not limited to:</w:t>
      </w:r>
    </w:p>
    <w:p w14:paraId="53E7D6D8" w14:textId="77777777" w:rsidR="007E7AF9" w:rsidRPr="007E7AF9" w:rsidRDefault="007E7AF9" w:rsidP="00AE4A79">
      <w:pPr>
        <w:numPr>
          <w:ilvl w:val="0"/>
          <w:numId w:val="7"/>
        </w:numPr>
      </w:pPr>
      <w:r w:rsidRPr="007E7AF9">
        <w:rPr>
          <w:b/>
          <w:bCs/>
        </w:rPr>
        <w:t>Cheating:</w:t>
      </w:r>
      <w:r w:rsidRPr="007E7AF9">
        <w:t xml:space="preserve"> using, attempting to use, or providing others with any unauthorized assistance in taking quizzes, tests, examinations, or in any other academic exercise or activity.  Unauthorized assistance includes:</w:t>
      </w:r>
    </w:p>
    <w:p w14:paraId="0029F0FE" w14:textId="77777777" w:rsidR="007E7AF9" w:rsidRPr="007E7AF9" w:rsidRDefault="007E7AF9" w:rsidP="00AE4A79">
      <w:pPr>
        <w:numPr>
          <w:ilvl w:val="1"/>
          <w:numId w:val="7"/>
        </w:numPr>
      </w:pPr>
      <w:r w:rsidRPr="007E7AF9">
        <w:t>Working in a group when the instructor has designated that the quiz, test, examination, or any other academic exercise or activity be done “individually;”</w:t>
      </w:r>
    </w:p>
    <w:p w14:paraId="640EEF8D" w14:textId="77777777" w:rsidR="007E7AF9" w:rsidRPr="007E7AF9" w:rsidRDefault="007E7AF9" w:rsidP="00AE4A79">
      <w:pPr>
        <w:numPr>
          <w:ilvl w:val="1"/>
          <w:numId w:val="7"/>
        </w:numPr>
      </w:pPr>
      <w:r w:rsidRPr="007E7AF9">
        <w:t>Depending on the aid of sources beyond those authorized by the instructor in writing papers, preparing reports, solving problems, or carrying out other assignments;</w:t>
      </w:r>
    </w:p>
    <w:p w14:paraId="2C08E5AB" w14:textId="77777777" w:rsidR="007E7AF9" w:rsidRPr="007E7AF9" w:rsidRDefault="007E7AF9" w:rsidP="00AE4A79">
      <w:pPr>
        <w:numPr>
          <w:ilvl w:val="1"/>
          <w:numId w:val="7"/>
        </w:numPr>
      </w:pPr>
      <w:r w:rsidRPr="007E7AF9">
        <w:t>Substituting for another student, or permitting another student to substitute for oneself, in taking an examination or preparing academic work;</w:t>
      </w:r>
    </w:p>
    <w:p w14:paraId="6C5F9321" w14:textId="77777777" w:rsidR="007E7AF9" w:rsidRPr="007E7AF9" w:rsidRDefault="007E7AF9" w:rsidP="00AE4A79">
      <w:pPr>
        <w:numPr>
          <w:ilvl w:val="1"/>
          <w:numId w:val="7"/>
        </w:numPr>
      </w:pPr>
      <w:r w:rsidRPr="007E7AF9">
        <w:t>Acquiring tests or other academic material belonging to a faculty member, staff member, or another student without express permission;</w:t>
      </w:r>
    </w:p>
    <w:p w14:paraId="299C5A2B" w14:textId="77777777" w:rsidR="007E7AF9" w:rsidRPr="007E7AF9" w:rsidRDefault="007E7AF9" w:rsidP="00AE4A79">
      <w:pPr>
        <w:numPr>
          <w:ilvl w:val="1"/>
          <w:numId w:val="7"/>
        </w:numPr>
      </w:pPr>
      <w:r w:rsidRPr="007E7AF9">
        <w:t>Continuing to write after time has been called on a quiz, test, examination, or any other academic exercise or activity;</w:t>
      </w:r>
    </w:p>
    <w:p w14:paraId="6E3BDCCA" w14:textId="77777777" w:rsidR="007E7AF9" w:rsidRPr="007E7AF9" w:rsidRDefault="007E7AF9" w:rsidP="00AE4A79">
      <w:pPr>
        <w:numPr>
          <w:ilvl w:val="1"/>
          <w:numId w:val="7"/>
        </w:numPr>
      </w:pPr>
      <w:r w:rsidRPr="007E7AF9">
        <w:t>Submitting substantially the same work for credit in more than one class, except with prior approval of the instructor; or engaging in any form of research fraud.</w:t>
      </w:r>
    </w:p>
    <w:p w14:paraId="099221EE" w14:textId="77777777" w:rsidR="007E7AF9" w:rsidRPr="007E7AF9" w:rsidRDefault="007E7AF9" w:rsidP="00AE4A79">
      <w:pPr>
        <w:numPr>
          <w:ilvl w:val="0"/>
          <w:numId w:val="7"/>
        </w:numPr>
      </w:pPr>
      <w:r w:rsidRPr="007E7AF9">
        <w:rPr>
          <w:b/>
          <w:bCs/>
        </w:rPr>
        <w:t>Falsification:</w:t>
      </w:r>
      <w:r w:rsidRPr="007E7AF9">
        <w:t xml:space="preserve"> altering or fabricating any information or citation in an academic exercise or activity.</w:t>
      </w:r>
    </w:p>
    <w:p w14:paraId="462C5458" w14:textId="77777777" w:rsidR="007E7AF9" w:rsidRPr="007E7AF9" w:rsidRDefault="007E7AF9" w:rsidP="00AE4A79">
      <w:pPr>
        <w:numPr>
          <w:ilvl w:val="0"/>
          <w:numId w:val="7"/>
        </w:numPr>
      </w:pPr>
      <w:r w:rsidRPr="007E7AF9">
        <w:rPr>
          <w:b/>
          <w:bCs/>
        </w:rPr>
        <w:t>Plagiarism:</w:t>
      </w:r>
      <w:r w:rsidRPr="007E7AF9">
        <w:t xml:space="preserve"> representing, by paraphrase or direct quotation, the published or unpublished work of another person as one‘s own in any academic exercise or activity without full and clear acknowledgment. It also includes using materials </w:t>
      </w:r>
      <w:r w:rsidRPr="007E7AF9">
        <w:lastRenderedPageBreak/>
        <w:t>prepared by another person or by an agency engaged in the sale of term papers or other academic materials.</w:t>
      </w:r>
    </w:p>
    <w:p w14:paraId="2DAC863E" w14:textId="77777777" w:rsidR="007E7AF9" w:rsidRPr="007E7AF9" w:rsidRDefault="007E7AF9" w:rsidP="007E7AF9">
      <w:r w:rsidRPr="007E7AF9">
        <w:t>For additional information go to: </w:t>
      </w:r>
      <w:hyperlink r:id="rId21" w:tgtFrame="_blank" w:history="1">
        <w:r w:rsidRPr="007E7AF9">
          <w:rPr>
            <w:rStyle w:val="Hyperlink"/>
          </w:rPr>
          <w:t>ARTICLE VI. University Regulations Regarding Academic Integrity (Links to an external site.)</w:t>
        </w:r>
      </w:hyperlink>
    </w:p>
    <w:p w14:paraId="30B60207" w14:textId="51788EEC" w:rsidR="006956A4" w:rsidRPr="007E55E6" w:rsidRDefault="006956A4" w:rsidP="00433CD1"/>
    <w:p w14:paraId="6C57CB91" w14:textId="2A850B6D" w:rsidR="006956A4" w:rsidRPr="007E55E6" w:rsidRDefault="006956A4" w:rsidP="006956A4">
      <w:r w:rsidRPr="007E55E6">
        <w:t xml:space="preserve">The </w:t>
      </w:r>
      <w:hyperlink r:id="rId22" w:history="1">
        <w:r w:rsidRPr="007E55E6">
          <w:rPr>
            <w:rStyle w:val="Hyperlink"/>
          </w:rPr>
          <w:t>Undergraduate Studies Bulletin</w:t>
        </w:r>
      </w:hyperlink>
      <w:r w:rsidRPr="007E55E6">
        <w:t xml:space="preserve"> (https://academicbulletins.sc.edu/undergraduate/policies-regulations/undergraduate-academic-regulations) is the official document of record concerning undergraduate academic programs and regulations.</w:t>
      </w:r>
    </w:p>
    <w:p w14:paraId="7F29687E" w14:textId="77777777" w:rsidR="006956A4" w:rsidRPr="007E55E6" w:rsidRDefault="006956A4" w:rsidP="006956A4"/>
    <w:p w14:paraId="729A9C7C" w14:textId="77777777" w:rsidR="006956A4" w:rsidRPr="007E55E6" w:rsidRDefault="006956A4" w:rsidP="006956A4">
      <w:r w:rsidRPr="007E55E6">
        <w:t>All graduate students are subject to the academic policies, regulations, and academic standards of both The Graduate School and the department, school and/or college in which enrolled.</w:t>
      </w:r>
    </w:p>
    <w:p w14:paraId="307244D9" w14:textId="77777777" w:rsidR="006956A4" w:rsidRPr="007E55E6" w:rsidRDefault="006956A4" w:rsidP="006956A4"/>
    <w:p w14:paraId="2AC7FFCA" w14:textId="0CAB7717" w:rsidR="006956A4" w:rsidRPr="007E55E6" w:rsidRDefault="00000000" w:rsidP="006956A4">
      <w:hyperlink r:id="rId23" w:history="1">
        <w:r w:rsidR="00E44518" w:rsidRPr="007E55E6">
          <w:rPr>
            <w:rStyle w:val="Hyperlink"/>
          </w:rPr>
          <w:t>UofSC graduate bulletin</w:t>
        </w:r>
      </w:hyperlink>
      <w:r w:rsidR="00E44518" w:rsidRPr="007E55E6">
        <w:t xml:space="preserve"> (</w:t>
      </w:r>
      <w:bookmarkStart w:id="0" w:name="_Hlk74030219"/>
      <w:r w:rsidR="00E44518" w:rsidRPr="007E55E6">
        <w:t>https://academicbulletins.sc.edu/graduate/policies-regulations/graduate-academic-regulations</w:t>
      </w:r>
      <w:bookmarkEnd w:id="0"/>
      <w:r w:rsidR="00E44518" w:rsidRPr="007E55E6">
        <w:t>)</w:t>
      </w:r>
    </w:p>
    <w:p w14:paraId="4C9E228F" w14:textId="77777777" w:rsidR="00433CD1" w:rsidRPr="007E55E6" w:rsidRDefault="00433CD1" w:rsidP="000C0E43"/>
    <w:p w14:paraId="6DC7535C" w14:textId="77777777" w:rsidR="00350BF7" w:rsidRPr="007E55E6" w:rsidRDefault="00350BF7" w:rsidP="006D2DCB"/>
    <w:p w14:paraId="0E1844EB" w14:textId="77777777" w:rsidR="005B17E6" w:rsidRDefault="005B17E6" w:rsidP="00D3688C">
      <w:pPr>
        <w:rPr>
          <w:rFonts w:eastAsiaTheme="majorEastAsia"/>
          <w:b/>
          <w:bCs/>
        </w:rPr>
      </w:pPr>
    </w:p>
    <w:p w14:paraId="4D5EB20C" w14:textId="152D8371" w:rsidR="00D3688C" w:rsidRPr="00D3688C" w:rsidRDefault="00D3688C" w:rsidP="00D3688C">
      <w:pPr>
        <w:rPr>
          <w:rFonts w:eastAsiaTheme="majorEastAsia"/>
          <w:b/>
          <w:bCs/>
        </w:rPr>
      </w:pPr>
      <w:r w:rsidRPr="00D3688C">
        <w:rPr>
          <w:rFonts w:eastAsiaTheme="majorEastAsia"/>
          <w:b/>
          <w:bCs/>
        </w:rPr>
        <w:t>Discrimination and Sexual Misconduct</w:t>
      </w:r>
      <w:r w:rsidR="007F48A3">
        <w:rPr>
          <w:rFonts w:eastAsiaTheme="majorEastAsia"/>
          <w:b/>
          <w:bCs/>
        </w:rPr>
        <w:t xml:space="preserve"> </w:t>
      </w:r>
      <w:r w:rsidRPr="00D3688C">
        <w:rPr>
          <w:rFonts w:eastAsiaTheme="majorEastAsia"/>
          <w:b/>
          <w:bCs/>
        </w:rPr>
        <w:t>General Overview</w:t>
      </w:r>
    </w:p>
    <w:p w14:paraId="44E151C6" w14:textId="443123CD" w:rsidR="00D3688C" w:rsidRDefault="00D3688C" w:rsidP="00D3688C">
      <w:pPr>
        <w:rPr>
          <w:rFonts w:eastAsiaTheme="majorEastAsia"/>
          <w:bCs/>
        </w:rPr>
      </w:pPr>
      <w:r w:rsidRPr="00D3688C">
        <w:rPr>
          <w:rFonts w:eastAsiaTheme="majorEastAsia"/>
          <w:bCs/>
        </w:rPr>
        <w:t>USU strives to provide an environment for students and employees that is free from </w:t>
      </w:r>
      <w:hyperlink r:id="rId24" w:tgtFrame="_blank" w:history="1">
        <w:r w:rsidRPr="00D3688C">
          <w:rPr>
            <w:rStyle w:val="Hyperlink"/>
            <w:rFonts w:eastAsiaTheme="majorEastAsia"/>
            <w:bCs/>
          </w:rPr>
          <w:t>discrimination (Links to an external site.)</w:t>
        </w:r>
      </w:hyperlink>
      <w:r w:rsidRPr="00D3688C">
        <w:rPr>
          <w:rFonts w:eastAsiaTheme="majorEastAsia"/>
          <w:bCs/>
        </w:rPr>
        <w:t> and </w:t>
      </w:r>
      <w:hyperlink r:id="rId25" w:tgtFrame="_blank" w:history="1">
        <w:r w:rsidRPr="00D3688C">
          <w:rPr>
            <w:rStyle w:val="Hyperlink"/>
            <w:rFonts w:eastAsiaTheme="majorEastAsia"/>
            <w:bCs/>
          </w:rPr>
          <w:t>sexual misconduct (Links to an external site.)</w:t>
        </w:r>
      </w:hyperlink>
      <w:r w:rsidRPr="00D3688C">
        <w:rPr>
          <w:rFonts w:eastAsiaTheme="majorEastAsia"/>
          <w:bCs/>
        </w:rPr>
        <w:t>. If you experience sexual misconduct or discrimination at any point during the semester inside or outside of class, you are encouraged to contact the </w:t>
      </w:r>
      <w:hyperlink r:id="rId26" w:tgtFrame="_blank" w:history="1">
        <w:r w:rsidRPr="00D3688C">
          <w:rPr>
            <w:rStyle w:val="Hyperlink"/>
            <w:rFonts w:eastAsiaTheme="majorEastAsia"/>
            <w:bCs/>
          </w:rPr>
          <w:t>USU Title IX Coordinator (Links to an external site.)</w:t>
        </w:r>
      </w:hyperlink>
      <w:r w:rsidRPr="00D3688C">
        <w:rPr>
          <w:rFonts w:eastAsiaTheme="majorEastAsia"/>
          <w:bCs/>
        </w:rPr>
        <w:t> </w:t>
      </w:r>
      <w:r w:rsidR="00D162ED" w:rsidRPr="00D162ED">
        <w:rPr>
          <w:rFonts w:eastAsiaTheme="majorEastAsia"/>
          <w:bCs/>
        </w:rPr>
        <w:t>The Office of Equity has moved from Old Main to the </w:t>
      </w:r>
      <w:r w:rsidR="00D162ED" w:rsidRPr="00D162ED">
        <w:rPr>
          <w:rFonts w:eastAsiaTheme="majorEastAsia"/>
          <w:bCs/>
          <w:i/>
          <w:iCs/>
        </w:rPr>
        <w:t>fourth floor of the Distance Education</w:t>
      </w:r>
      <w:r w:rsidR="00D162ED" w:rsidRPr="00D162ED">
        <w:rPr>
          <w:rFonts w:eastAsiaTheme="majorEastAsia"/>
          <w:bCs/>
        </w:rPr>
        <w:t> building</w:t>
      </w:r>
      <w:r w:rsidRPr="00D3688C">
        <w:rPr>
          <w:rFonts w:eastAsiaTheme="majorEastAsia"/>
          <w:bCs/>
        </w:rPr>
        <w:t>, </w:t>
      </w:r>
      <w:hyperlink r:id="rId27" w:history="1">
        <w:r w:rsidRPr="00D3688C">
          <w:rPr>
            <w:rStyle w:val="Hyperlink"/>
            <w:rFonts w:eastAsiaTheme="majorEastAsia"/>
            <w:bCs/>
          </w:rPr>
          <w:t>435-797-1266</w:t>
        </w:r>
      </w:hyperlink>
      <w:r w:rsidRPr="00D3688C">
        <w:rPr>
          <w:rFonts w:eastAsiaTheme="majorEastAsia"/>
          <w:bCs/>
        </w:rPr>
        <w:t>, </w:t>
      </w:r>
      <w:hyperlink r:id="rId28" w:history="1">
        <w:r w:rsidRPr="00D3688C">
          <w:rPr>
            <w:rStyle w:val="Hyperlink"/>
            <w:rFonts w:eastAsiaTheme="majorEastAsia"/>
            <w:bCs/>
          </w:rPr>
          <w:t>titleix@usu.edu</w:t>
        </w:r>
      </w:hyperlink>
      <w:r w:rsidRPr="00D3688C">
        <w:rPr>
          <w:rFonts w:eastAsiaTheme="majorEastAsia"/>
          <w:bCs/>
        </w:rPr>
        <w:t>, or at </w:t>
      </w:r>
      <w:hyperlink r:id="rId29" w:tgtFrame="_blank" w:history="1">
        <w:r w:rsidRPr="00D3688C">
          <w:rPr>
            <w:rStyle w:val="Hyperlink"/>
            <w:rFonts w:eastAsiaTheme="majorEastAsia"/>
            <w:bCs/>
          </w:rPr>
          <w:t>equity.usu.edu/report (Links to an external site.)</w:t>
        </w:r>
      </w:hyperlink>
      <w:r w:rsidRPr="00D3688C">
        <w:rPr>
          <w:rFonts w:eastAsiaTheme="majorEastAsia"/>
          <w:bCs/>
        </w:rPr>
        <w:t>. You can learn more about the USU resources available for individuals who have experienced sexual misconduct at </w:t>
      </w:r>
      <w:hyperlink r:id="rId30" w:tgtFrame="_blank" w:history="1">
        <w:r w:rsidRPr="00D3688C">
          <w:rPr>
            <w:rStyle w:val="Hyperlink"/>
            <w:rFonts w:eastAsiaTheme="majorEastAsia"/>
            <w:bCs/>
          </w:rPr>
          <w:t>sexualrespect.usu.edu (Links to an external site.)</w:t>
        </w:r>
      </w:hyperlink>
      <w:r w:rsidRPr="00D3688C">
        <w:rPr>
          <w:rFonts w:eastAsiaTheme="majorEastAsia"/>
          <w:bCs/>
        </w:rPr>
        <w:t>. Resources for individuals who have experienced discrimination are listed at </w:t>
      </w:r>
      <w:hyperlink r:id="rId31" w:tgtFrame="_blank" w:history="1">
        <w:r w:rsidRPr="00D3688C">
          <w:rPr>
            <w:rStyle w:val="Hyperlink"/>
            <w:rFonts w:eastAsiaTheme="majorEastAsia"/>
            <w:bCs/>
          </w:rPr>
          <w:t>equity.usu.edu/resources (Links to an external site.)</w:t>
        </w:r>
      </w:hyperlink>
      <w:r w:rsidRPr="00D3688C">
        <w:rPr>
          <w:rFonts w:eastAsiaTheme="majorEastAsia"/>
          <w:bCs/>
        </w:rPr>
        <w:t>.</w:t>
      </w:r>
    </w:p>
    <w:p w14:paraId="36483359" w14:textId="77777777" w:rsidR="00AD5A49" w:rsidRDefault="00AD5A49" w:rsidP="00AD5A49">
      <w:pPr>
        <w:rPr>
          <w:rFonts w:eastAsiaTheme="majorEastAsia"/>
          <w:b/>
          <w:bCs/>
        </w:rPr>
      </w:pPr>
    </w:p>
    <w:p w14:paraId="631E2F9A" w14:textId="69888AF8" w:rsidR="00AD5A49" w:rsidRPr="00AD5A49" w:rsidRDefault="00AD5A49" w:rsidP="00AD5A49">
      <w:pPr>
        <w:rPr>
          <w:rFonts w:eastAsiaTheme="majorEastAsia"/>
          <w:bCs/>
        </w:rPr>
      </w:pPr>
      <w:r w:rsidRPr="00AD5A49">
        <w:rPr>
          <w:rFonts w:eastAsiaTheme="majorEastAsia"/>
          <w:b/>
          <w:bCs/>
        </w:rPr>
        <w:t>Matt Pinner</w:t>
      </w:r>
    </w:p>
    <w:p w14:paraId="18150C07" w14:textId="77777777" w:rsidR="00AD5A49" w:rsidRPr="00AD5A49" w:rsidRDefault="00AD5A49" w:rsidP="00AD5A49">
      <w:pPr>
        <w:rPr>
          <w:rFonts w:eastAsiaTheme="majorEastAsia"/>
          <w:bCs/>
        </w:rPr>
      </w:pPr>
      <w:r w:rsidRPr="00AD5A49">
        <w:rPr>
          <w:rFonts w:eastAsiaTheme="majorEastAsia"/>
          <w:bCs/>
        </w:rPr>
        <w:t>Executive Director of the Office of Equity</w:t>
      </w:r>
    </w:p>
    <w:p w14:paraId="7A7B1D4A" w14:textId="77777777" w:rsidR="00AD5A49" w:rsidRPr="00AD5A49" w:rsidRDefault="00000000" w:rsidP="00AD5A49">
      <w:pPr>
        <w:rPr>
          <w:rFonts w:eastAsiaTheme="majorEastAsia"/>
          <w:bCs/>
        </w:rPr>
      </w:pPr>
      <w:hyperlink r:id="rId32" w:tgtFrame="_blank" w:tooltip="mailto:Matthew.pinner@usu.edu" w:history="1">
        <w:r w:rsidR="00AD5A49" w:rsidRPr="00AD5A49">
          <w:rPr>
            <w:rStyle w:val="Hyperlink"/>
            <w:rFonts w:eastAsiaTheme="majorEastAsia"/>
            <w:bCs/>
          </w:rPr>
          <w:t>Matthew.pinner@usu.edu</w:t>
        </w:r>
      </w:hyperlink>
    </w:p>
    <w:p w14:paraId="601F9B4A" w14:textId="77777777" w:rsidR="00AD5A49" w:rsidRPr="00AD5A49" w:rsidRDefault="00AD5A49" w:rsidP="00AD5A49">
      <w:pPr>
        <w:rPr>
          <w:rFonts w:eastAsiaTheme="majorEastAsia"/>
          <w:bCs/>
        </w:rPr>
      </w:pPr>
      <w:r w:rsidRPr="00AD5A49">
        <w:rPr>
          <w:rFonts w:eastAsiaTheme="majorEastAsia"/>
          <w:bCs/>
        </w:rPr>
        <w:t>435-797-1266, Distance Education, Rm 401</w:t>
      </w:r>
    </w:p>
    <w:p w14:paraId="37954604" w14:textId="77777777" w:rsidR="00AD5A49" w:rsidRPr="00AD5A49" w:rsidRDefault="00AD5A49" w:rsidP="00AD5A49">
      <w:pPr>
        <w:rPr>
          <w:rFonts w:eastAsiaTheme="majorEastAsia"/>
          <w:bCs/>
        </w:rPr>
      </w:pPr>
      <w:r w:rsidRPr="00AD5A49">
        <w:rPr>
          <w:rFonts w:eastAsiaTheme="majorEastAsia"/>
          <w:bCs/>
        </w:rPr>
        <w:t>5100 Old Main Hill, Logan, UT 84322-5100</w:t>
      </w:r>
    </w:p>
    <w:p w14:paraId="74ABE303" w14:textId="77777777" w:rsidR="00AD5A49" w:rsidRPr="00AD5A49" w:rsidRDefault="00AD5A49" w:rsidP="00AD5A49">
      <w:pPr>
        <w:rPr>
          <w:rFonts w:eastAsiaTheme="majorEastAsia"/>
          <w:bCs/>
        </w:rPr>
      </w:pPr>
      <w:r w:rsidRPr="00AD5A49">
        <w:rPr>
          <w:rFonts w:eastAsiaTheme="majorEastAsia"/>
          <w:bCs/>
        </w:rPr>
        <w:t> </w:t>
      </w:r>
    </w:p>
    <w:p w14:paraId="0130E8F3" w14:textId="77777777" w:rsidR="00AD5A49" w:rsidRPr="00AD5A49" w:rsidRDefault="00AD5A49" w:rsidP="00AD5A49">
      <w:pPr>
        <w:rPr>
          <w:rFonts w:eastAsiaTheme="majorEastAsia"/>
          <w:bCs/>
        </w:rPr>
      </w:pPr>
      <w:r w:rsidRPr="00AD5A49">
        <w:rPr>
          <w:rFonts w:eastAsiaTheme="majorEastAsia"/>
          <w:b/>
          <w:bCs/>
        </w:rPr>
        <w:t>Hilary Renshaw</w:t>
      </w:r>
    </w:p>
    <w:p w14:paraId="4C655352" w14:textId="77777777" w:rsidR="00AD5A49" w:rsidRPr="00AD5A49" w:rsidRDefault="00AD5A49" w:rsidP="00AD5A49">
      <w:pPr>
        <w:rPr>
          <w:rFonts w:eastAsiaTheme="majorEastAsia"/>
          <w:bCs/>
        </w:rPr>
      </w:pPr>
      <w:r w:rsidRPr="00AD5A49">
        <w:rPr>
          <w:rFonts w:eastAsiaTheme="majorEastAsia"/>
          <w:bCs/>
        </w:rPr>
        <w:t>Title IX Coordinator</w:t>
      </w:r>
    </w:p>
    <w:p w14:paraId="663A4E99" w14:textId="77777777" w:rsidR="00AD5A49" w:rsidRPr="00AD5A49" w:rsidRDefault="00000000" w:rsidP="00AD5A49">
      <w:pPr>
        <w:rPr>
          <w:rFonts w:eastAsiaTheme="majorEastAsia"/>
          <w:bCs/>
        </w:rPr>
      </w:pPr>
      <w:hyperlink r:id="rId33" w:tgtFrame="_blank" w:tooltip="mailto:hilary.renshaw@usu.edu" w:history="1">
        <w:r w:rsidR="00AD5A49" w:rsidRPr="00AD5A49">
          <w:rPr>
            <w:rStyle w:val="Hyperlink"/>
            <w:rFonts w:eastAsiaTheme="majorEastAsia"/>
            <w:bCs/>
          </w:rPr>
          <w:t>hilary.renshaw@usu.edu</w:t>
        </w:r>
      </w:hyperlink>
    </w:p>
    <w:p w14:paraId="65E638C5" w14:textId="77777777" w:rsidR="00AD5A49" w:rsidRPr="00AD5A49" w:rsidRDefault="00AD5A49" w:rsidP="00AD5A49">
      <w:pPr>
        <w:rPr>
          <w:rFonts w:eastAsiaTheme="majorEastAsia"/>
          <w:bCs/>
        </w:rPr>
      </w:pPr>
      <w:r w:rsidRPr="00AD5A49">
        <w:rPr>
          <w:rFonts w:eastAsiaTheme="majorEastAsia"/>
          <w:bCs/>
        </w:rPr>
        <w:t>435-797-1266, Distance Education, Rm 404</w:t>
      </w:r>
    </w:p>
    <w:p w14:paraId="1E5590CB" w14:textId="42E515F7" w:rsidR="00AD5A49" w:rsidRPr="00D3688C" w:rsidRDefault="00AD5A49" w:rsidP="00D3688C">
      <w:pPr>
        <w:rPr>
          <w:rFonts w:eastAsiaTheme="majorEastAsia"/>
          <w:bCs/>
        </w:rPr>
      </w:pPr>
      <w:r w:rsidRPr="00AD5A49">
        <w:rPr>
          <w:rFonts w:eastAsiaTheme="majorEastAsia"/>
          <w:bCs/>
        </w:rPr>
        <w:t>5100 Old Main Hill, Logan, UT 84322-5100</w:t>
      </w:r>
    </w:p>
    <w:p w14:paraId="75C04BE2" w14:textId="77777777" w:rsidR="00D3688C" w:rsidRPr="007E55E6" w:rsidRDefault="00D3688C" w:rsidP="00D3688C">
      <w:pPr>
        <w:rPr>
          <w:rFonts w:eastAsiaTheme="majorEastAsia"/>
          <w:b/>
          <w:bCs/>
        </w:rPr>
      </w:pPr>
    </w:p>
    <w:p w14:paraId="130AE37D" w14:textId="6B88AF77" w:rsidR="00D3688C" w:rsidRPr="00D3688C" w:rsidRDefault="00D3688C" w:rsidP="00D3688C">
      <w:pPr>
        <w:rPr>
          <w:rFonts w:eastAsiaTheme="majorEastAsia"/>
          <w:b/>
        </w:rPr>
      </w:pPr>
      <w:r w:rsidRPr="00D3688C">
        <w:rPr>
          <w:rFonts w:eastAsiaTheme="majorEastAsia"/>
          <w:b/>
          <w:bCs/>
        </w:rPr>
        <w:t>Required Reporting of Sexual Misconduct</w:t>
      </w:r>
    </w:p>
    <w:p w14:paraId="23C5DB9F" w14:textId="77777777" w:rsidR="00D3688C" w:rsidRPr="00D3688C" w:rsidRDefault="00D3688C" w:rsidP="00D3688C">
      <w:pPr>
        <w:rPr>
          <w:rFonts w:eastAsiaTheme="majorEastAsia"/>
          <w:bCs/>
        </w:rPr>
      </w:pPr>
      <w:r w:rsidRPr="00D3688C">
        <w:rPr>
          <w:rFonts w:eastAsiaTheme="majorEastAsia"/>
          <w:bCs/>
        </w:rPr>
        <w:lastRenderedPageBreak/>
        <w:t>The instructor is designated by USU as a "</w:t>
      </w:r>
      <w:hyperlink r:id="rId34" w:tgtFrame="_blank" w:history="1">
        <w:r w:rsidRPr="00D3688C">
          <w:rPr>
            <w:rStyle w:val="Hyperlink"/>
            <w:rFonts w:eastAsiaTheme="majorEastAsia"/>
            <w:bCs/>
          </w:rPr>
          <w:t>reporting employee (Links to an external site.)</w:t>
        </w:r>
      </w:hyperlink>
      <w:r w:rsidRPr="00D3688C">
        <w:rPr>
          <w:rFonts w:eastAsiaTheme="majorEastAsia"/>
          <w:bCs/>
        </w:rPr>
        <w:t>." This means that if you share information about </w:t>
      </w:r>
      <w:hyperlink r:id="rId35" w:tgtFrame="_blank" w:history="1">
        <w:r w:rsidRPr="00D3688C">
          <w:rPr>
            <w:rStyle w:val="Hyperlink"/>
            <w:rFonts w:eastAsiaTheme="majorEastAsia"/>
            <w:bCs/>
          </w:rPr>
          <w:t>sexual misconduct (Links to an external site.)</w:t>
        </w:r>
      </w:hyperlink>
      <w:r w:rsidRPr="00D3688C">
        <w:rPr>
          <w:rFonts w:eastAsiaTheme="majorEastAsia"/>
          <w:bCs/>
        </w:rPr>
        <w:t> (sexual harassment, sexual assault, relationship violence, or sex-based stalking) with the instructor, they </w:t>
      </w:r>
      <w:r w:rsidRPr="00D3688C">
        <w:rPr>
          <w:rFonts w:eastAsiaTheme="majorEastAsia"/>
          <w:bCs/>
          <w:i/>
          <w:iCs/>
        </w:rPr>
        <w:t>will report</w:t>
      </w:r>
      <w:r w:rsidRPr="00D3688C">
        <w:rPr>
          <w:rFonts w:eastAsiaTheme="majorEastAsia"/>
          <w:bCs/>
        </w:rPr>
        <w:t> that information to the </w:t>
      </w:r>
      <w:hyperlink r:id="rId36" w:tgtFrame="_blank" w:history="1">
        <w:r w:rsidRPr="00D3688C">
          <w:rPr>
            <w:rStyle w:val="Hyperlink"/>
            <w:rFonts w:eastAsiaTheme="majorEastAsia"/>
            <w:bCs/>
          </w:rPr>
          <w:t>USU Title IX Coordinator (Links to an external site.)</w:t>
        </w:r>
      </w:hyperlink>
      <w:r w:rsidRPr="00D3688C">
        <w:rPr>
          <w:rFonts w:eastAsiaTheme="majorEastAsia"/>
          <w:bCs/>
        </w:rPr>
        <w:t>. The instructor is also required to tell you about </w:t>
      </w:r>
      <w:hyperlink r:id="rId37" w:tgtFrame="_blank" w:history="1">
        <w:r w:rsidRPr="00D3688C">
          <w:rPr>
            <w:rStyle w:val="Hyperlink"/>
            <w:rFonts w:eastAsiaTheme="majorEastAsia"/>
            <w:bCs/>
          </w:rPr>
          <w:t>designated confidential resources (Links to an external site.)</w:t>
        </w:r>
      </w:hyperlink>
      <w:r w:rsidRPr="00D3688C">
        <w:rPr>
          <w:rFonts w:eastAsiaTheme="majorEastAsia"/>
          <w:bCs/>
        </w:rPr>
        <w:t>, </w:t>
      </w:r>
      <w:hyperlink r:id="rId38" w:tgtFrame="_blank" w:history="1">
        <w:r w:rsidRPr="00D3688C">
          <w:rPr>
            <w:rStyle w:val="Hyperlink"/>
            <w:rFonts w:eastAsiaTheme="majorEastAsia"/>
            <w:bCs/>
          </w:rPr>
          <w:t>supportive measures (Links to an external site.)</w:t>
        </w:r>
      </w:hyperlink>
      <w:r w:rsidRPr="00D3688C">
        <w:rPr>
          <w:rFonts w:eastAsiaTheme="majorEastAsia"/>
          <w:bCs/>
        </w:rPr>
        <w:t>, and </w:t>
      </w:r>
      <w:hyperlink r:id="rId39" w:tgtFrame="_blank" w:history="1">
        <w:r w:rsidRPr="00D3688C">
          <w:rPr>
            <w:rStyle w:val="Hyperlink"/>
            <w:rFonts w:eastAsiaTheme="majorEastAsia"/>
            <w:bCs/>
          </w:rPr>
          <w:t>how you can file a report (Links to an external site.)</w:t>
        </w:r>
      </w:hyperlink>
      <w:r w:rsidRPr="00D3688C">
        <w:rPr>
          <w:rFonts w:eastAsiaTheme="majorEastAsia"/>
          <w:bCs/>
        </w:rPr>
        <w:t> with the USU Title IX Coordinator.</w:t>
      </w:r>
    </w:p>
    <w:p w14:paraId="788738DA" w14:textId="77777777" w:rsidR="00D3688C" w:rsidRPr="00D3688C" w:rsidRDefault="00D3688C" w:rsidP="00D3688C">
      <w:pPr>
        <w:rPr>
          <w:rFonts w:eastAsiaTheme="majorEastAsia"/>
          <w:bCs/>
        </w:rPr>
      </w:pPr>
      <w:r w:rsidRPr="00D3688C">
        <w:rPr>
          <w:rFonts w:eastAsiaTheme="majorEastAsia"/>
          <w:bCs/>
        </w:rPr>
        <w:t>Withdrawal Policy and "I" Grade Policy</w:t>
      </w:r>
    </w:p>
    <w:p w14:paraId="769CF815" w14:textId="77777777" w:rsidR="00D3688C" w:rsidRPr="00D3688C" w:rsidRDefault="00D3688C" w:rsidP="00D3688C">
      <w:pPr>
        <w:rPr>
          <w:rFonts w:eastAsiaTheme="majorEastAsia"/>
          <w:bCs/>
        </w:rPr>
      </w:pPr>
      <w:r w:rsidRPr="00D3688C">
        <w:rPr>
          <w:rFonts w:eastAsiaTheme="majorEastAsia"/>
          <w:bCs/>
        </w:rPr>
        <w:t>Students are required to complete all courses for which they are registered by the end of the semester. In some cases, a student may be unable to complete all of the coursework because of extenuating circumstances, but not due to poor performance or to retain financial aid. The term ‘extenuating’ circumstances includes: (1) incapacitating illness which prevents a student from attending classes for a minimum period of two weeks, (2) a death in the immediate family, (3) financial responsibilities requiring a student to alter a work schedule to secure employment, (4) change in work schedule as required by an employer, or (5) other emergencies deemed appropriate by the instructor.</w:t>
      </w:r>
    </w:p>
    <w:p w14:paraId="61C8F616" w14:textId="77777777" w:rsidR="00D3688C" w:rsidRPr="007E55E6" w:rsidRDefault="00D3688C" w:rsidP="00D3688C">
      <w:pPr>
        <w:rPr>
          <w:rFonts w:eastAsiaTheme="majorEastAsia"/>
          <w:b/>
          <w:bCs/>
        </w:rPr>
      </w:pPr>
    </w:p>
    <w:p w14:paraId="7EE62540" w14:textId="4C9095A0" w:rsidR="00D3688C" w:rsidRPr="00D3688C" w:rsidRDefault="00D3688C" w:rsidP="00D3688C">
      <w:pPr>
        <w:rPr>
          <w:rFonts w:eastAsiaTheme="majorEastAsia"/>
          <w:b/>
          <w:bCs/>
        </w:rPr>
      </w:pPr>
      <w:r w:rsidRPr="00D3688C">
        <w:rPr>
          <w:rFonts w:eastAsiaTheme="majorEastAsia"/>
          <w:b/>
          <w:bCs/>
        </w:rPr>
        <w:t>Students with Disabilities</w:t>
      </w:r>
    </w:p>
    <w:p w14:paraId="5E30108B" w14:textId="77777777" w:rsidR="00D3688C" w:rsidRPr="00D3688C" w:rsidRDefault="00D3688C" w:rsidP="00D3688C">
      <w:pPr>
        <w:rPr>
          <w:rFonts w:eastAsiaTheme="majorEastAsia"/>
          <w:bCs/>
        </w:rPr>
      </w:pPr>
      <w:r w:rsidRPr="00D3688C">
        <w:rPr>
          <w:rFonts w:eastAsiaTheme="majorEastAsia"/>
          <w:bCs/>
        </w:rPr>
        <w:t>USU welcomes students with disabilities. If you have, or suspect you may have, a physical, mental health, or learning disability that may require accommodations in this course, please contact the </w:t>
      </w:r>
      <w:hyperlink r:id="rId40" w:tgtFrame="_blank" w:history="1">
        <w:r w:rsidRPr="00D3688C">
          <w:rPr>
            <w:rStyle w:val="Hyperlink"/>
            <w:rFonts w:eastAsiaTheme="majorEastAsia"/>
            <w:bCs/>
          </w:rPr>
          <w:t>Disability Resource Center (DRC)  (Links to an external site.)</w:t>
        </w:r>
      </w:hyperlink>
      <w:r w:rsidRPr="00D3688C">
        <w:rPr>
          <w:rFonts w:eastAsiaTheme="majorEastAsia"/>
          <w:bCs/>
        </w:rPr>
        <w:t> as early in the semester as possible (University Inn # 101, (435) 797</w:t>
      </w:r>
      <w:r w:rsidRPr="00D3688C">
        <w:rPr>
          <w:rFonts w:ascii="Cambria Math" w:eastAsiaTheme="majorEastAsia" w:hAnsi="Cambria Math" w:cs="Cambria Math"/>
          <w:bCs/>
        </w:rPr>
        <w:t>‐</w:t>
      </w:r>
      <w:r w:rsidRPr="00D3688C">
        <w:rPr>
          <w:rFonts w:eastAsiaTheme="majorEastAsia"/>
          <w:bCs/>
        </w:rPr>
        <w:t>2444, </w:t>
      </w:r>
      <w:hyperlink r:id="rId41" w:history="1">
        <w:r w:rsidRPr="00D3688C">
          <w:rPr>
            <w:rStyle w:val="Hyperlink"/>
            <w:rFonts w:eastAsiaTheme="majorEastAsia"/>
            <w:bCs/>
          </w:rPr>
          <w:t> drc@usu.edu </w:t>
        </w:r>
      </w:hyperlink>
      <w:r w:rsidRPr="00D3688C">
        <w:rPr>
          <w:rFonts w:eastAsiaTheme="majorEastAsia"/>
          <w:bCs/>
        </w:rPr>
        <w:t>). All disability related accommodations must be approved by the DRC.  Once approved, the DRC will coordinate with faculty to provide accommodations.</w:t>
      </w:r>
    </w:p>
    <w:p w14:paraId="74F78DEB" w14:textId="77777777" w:rsidR="00D3688C" w:rsidRPr="00D3688C" w:rsidRDefault="00D3688C" w:rsidP="00D3688C">
      <w:pPr>
        <w:rPr>
          <w:rFonts w:eastAsiaTheme="majorEastAsia"/>
          <w:bCs/>
        </w:rPr>
      </w:pPr>
      <w:r w:rsidRPr="00D3688C">
        <w:rPr>
          <w:rFonts w:eastAsiaTheme="majorEastAsia"/>
          <w:bCs/>
        </w:rPr>
        <w:t>Students who are at a higher risk for complications from COVID-19 or who contract COVID-19 may also be eligible for accommodations.</w:t>
      </w:r>
    </w:p>
    <w:p w14:paraId="14CA203D" w14:textId="77777777" w:rsidR="00697989" w:rsidRDefault="00697989" w:rsidP="00D3688C">
      <w:pPr>
        <w:rPr>
          <w:rFonts w:eastAsiaTheme="majorEastAsia"/>
          <w:b/>
        </w:rPr>
      </w:pPr>
    </w:p>
    <w:p w14:paraId="580C6003" w14:textId="59EDD9D2" w:rsidR="00D3688C" w:rsidRPr="00D3688C" w:rsidRDefault="00D3688C" w:rsidP="00D3688C">
      <w:pPr>
        <w:rPr>
          <w:rFonts w:eastAsiaTheme="majorEastAsia"/>
          <w:b/>
        </w:rPr>
      </w:pPr>
      <w:r w:rsidRPr="00D3688C">
        <w:rPr>
          <w:rFonts w:eastAsiaTheme="majorEastAsia"/>
          <w:b/>
        </w:rPr>
        <w:t>Respect for Diversity</w:t>
      </w:r>
    </w:p>
    <w:p w14:paraId="6DCC45CD" w14:textId="77777777" w:rsidR="00D3688C" w:rsidRPr="00D3688C" w:rsidRDefault="00D3688C" w:rsidP="00D3688C">
      <w:pPr>
        <w:rPr>
          <w:rFonts w:eastAsiaTheme="majorEastAsia"/>
          <w:bCs/>
        </w:rPr>
      </w:pPr>
      <w:r w:rsidRPr="00D3688C">
        <w:rPr>
          <w:rFonts w:eastAsiaTheme="majorEastAsia"/>
          <w:bCs/>
        </w:rPr>
        <w:t>Regardless of intent, careless or ill-informed remarks can be offensive and hurtful to others and detract from the learning climate. If you feel uncomfortable in a classroom due to offensive language or actions by an instructor or student(s) regarding ethnicity, gender, or sexual orientation, contact:</w:t>
      </w:r>
    </w:p>
    <w:p w14:paraId="509ECD32" w14:textId="77777777" w:rsidR="00D3688C" w:rsidRPr="00D3688C" w:rsidRDefault="00D3688C" w:rsidP="00AE4A79">
      <w:pPr>
        <w:numPr>
          <w:ilvl w:val="0"/>
          <w:numId w:val="8"/>
        </w:numPr>
        <w:rPr>
          <w:rFonts w:eastAsiaTheme="majorEastAsia"/>
          <w:bCs/>
        </w:rPr>
      </w:pPr>
      <w:r w:rsidRPr="00D3688C">
        <w:rPr>
          <w:rFonts w:eastAsiaTheme="majorEastAsia"/>
          <w:bCs/>
        </w:rPr>
        <w:t>Division of Student Affairs: </w:t>
      </w:r>
      <w:hyperlink r:id="rId42" w:tgtFrame="_blank" w:history="1">
        <w:r w:rsidRPr="00D3688C">
          <w:rPr>
            <w:rStyle w:val="Hyperlink"/>
            <w:rFonts w:eastAsiaTheme="majorEastAsia"/>
            <w:bCs/>
          </w:rPr>
          <w:t>https://studentaffairs.usu.edu (Links to an external site.)</w:t>
        </w:r>
      </w:hyperlink>
      <w:r w:rsidRPr="00D3688C">
        <w:rPr>
          <w:rFonts w:eastAsiaTheme="majorEastAsia"/>
          <w:bCs/>
        </w:rPr>
        <w:t>, (435) 797-1712, </w:t>
      </w:r>
      <w:hyperlink r:id="rId43" w:history="1">
        <w:r w:rsidRPr="00D3688C">
          <w:rPr>
            <w:rStyle w:val="Hyperlink"/>
            <w:rFonts w:eastAsiaTheme="majorEastAsia"/>
            <w:bCs/>
          </w:rPr>
          <w:t>studentservices@usu.edu</w:t>
        </w:r>
      </w:hyperlink>
      <w:r w:rsidRPr="00D3688C">
        <w:rPr>
          <w:rFonts w:eastAsiaTheme="majorEastAsia"/>
          <w:bCs/>
        </w:rPr>
        <w:t>, TSC 220</w:t>
      </w:r>
    </w:p>
    <w:p w14:paraId="7732DD97" w14:textId="77777777" w:rsidR="00D3688C" w:rsidRPr="00D3688C" w:rsidRDefault="00D3688C" w:rsidP="00AE4A79">
      <w:pPr>
        <w:numPr>
          <w:ilvl w:val="0"/>
          <w:numId w:val="8"/>
        </w:numPr>
        <w:rPr>
          <w:rFonts w:eastAsiaTheme="majorEastAsia"/>
          <w:bCs/>
        </w:rPr>
      </w:pPr>
      <w:r w:rsidRPr="00D3688C">
        <w:rPr>
          <w:rFonts w:eastAsiaTheme="majorEastAsia"/>
          <w:bCs/>
        </w:rPr>
        <w:t>Student Legal Services: </w:t>
      </w:r>
      <w:hyperlink r:id="rId44" w:tgtFrame="_blank" w:history="1">
        <w:r w:rsidRPr="00D3688C">
          <w:rPr>
            <w:rStyle w:val="Hyperlink"/>
            <w:rFonts w:eastAsiaTheme="majorEastAsia"/>
            <w:bCs/>
          </w:rPr>
          <w:t>https://ususa.usu.edu/student-association/student-advocacy/legal-services (Links to an external site.)</w:t>
        </w:r>
      </w:hyperlink>
      <w:r w:rsidRPr="00D3688C">
        <w:rPr>
          <w:rFonts w:eastAsiaTheme="majorEastAsia"/>
          <w:bCs/>
        </w:rPr>
        <w:t>, (435) 797-2912, TSC 326,</w:t>
      </w:r>
    </w:p>
    <w:p w14:paraId="756BCF4E" w14:textId="77777777" w:rsidR="00D3688C" w:rsidRPr="00D3688C" w:rsidRDefault="00D3688C" w:rsidP="00AE4A79">
      <w:pPr>
        <w:numPr>
          <w:ilvl w:val="0"/>
          <w:numId w:val="8"/>
        </w:numPr>
        <w:rPr>
          <w:rFonts w:eastAsiaTheme="majorEastAsia"/>
          <w:bCs/>
        </w:rPr>
      </w:pPr>
      <w:r w:rsidRPr="00D3688C">
        <w:rPr>
          <w:rFonts w:eastAsiaTheme="majorEastAsia"/>
          <w:bCs/>
        </w:rPr>
        <w:t>Access and Diversity: </w:t>
      </w:r>
      <w:hyperlink r:id="rId45" w:tgtFrame="_blank" w:history="1">
        <w:r w:rsidRPr="00D3688C">
          <w:rPr>
            <w:rStyle w:val="Hyperlink"/>
            <w:rFonts w:eastAsiaTheme="majorEastAsia"/>
            <w:bCs/>
          </w:rPr>
          <w:t>http://accesscenter.usu.edu (Links to an external site.)</w:t>
        </w:r>
      </w:hyperlink>
      <w:r w:rsidRPr="00D3688C">
        <w:rPr>
          <w:rFonts w:eastAsiaTheme="majorEastAsia"/>
          <w:bCs/>
        </w:rPr>
        <w:t>, (435) 797-1728, </w:t>
      </w:r>
      <w:hyperlink r:id="rId46" w:history="1">
        <w:r w:rsidRPr="00D3688C">
          <w:rPr>
            <w:rStyle w:val="Hyperlink"/>
            <w:rFonts w:eastAsiaTheme="majorEastAsia"/>
            <w:bCs/>
          </w:rPr>
          <w:t>access@usu.edu</w:t>
        </w:r>
      </w:hyperlink>
      <w:r w:rsidRPr="00D3688C">
        <w:rPr>
          <w:rFonts w:eastAsiaTheme="majorEastAsia"/>
          <w:bCs/>
        </w:rPr>
        <w:t>; TSC 315</w:t>
      </w:r>
    </w:p>
    <w:p w14:paraId="43FCE171" w14:textId="77777777" w:rsidR="00D3688C" w:rsidRPr="00D3688C" w:rsidRDefault="00D3688C" w:rsidP="00AE4A79">
      <w:pPr>
        <w:numPr>
          <w:ilvl w:val="0"/>
          <w:numId w:val="8"/>
        </w:numPr>
        <w:rPr>
          <w:rFonts w:eastAsiaTheme="majorEastAsia"/>
          <w:bCs/>
        </w:rPr>
      </w:pPr>
      <w:r w:rsidRPr="00D3688C">
        <w:rPr>
          <w:rFonts w:eastAsiaTheme="majorEastAsia"/>
          <w:bCs/>
        </w:rPr>
        <w:t>Multicultural Programs: </w:t>
      </w:r>
      <w:hyperlink r:id="rId47" w:tgtFrame="_blank" w:history="1">
        <w:r w:rsidRPr="00D3688C">
          <w:rPr>
            <w:rStyle w:val="Hyperlink"/>
            <w:rFonts w:eastAsiaTheme="majorEastAsia"/>
            <w:bCs/>
          </w:rPr>
          <w:t>http://accesscenter.usu.edu/multiculture (Links to an external site.)</w:t>
        </w:r>
      </w:hyperlink>
      <w:r w:rsidRPr="00D3688C">
        <w:rPr>
          <w:rFonts w:eastAsiaTheme="majorEastAsia"/>
          <w:bCs/>
        </w:rPr>
        <w:t>, (435) 797-1728, TSC 315</w:t>
      </w:r>
    </w:p>
    <w:p w14:paraId="57617A80" w14:textId="77777777" w:rsidR="00D3688C" w:rsidRPr="00D3688C" w:rsidRDefault="00D3688C" w:rsidP="00AE4A79">
      <w:pPr>
        <w:numPr>
          <w:ilvl w:val="0"/>
          <w:numId w:val="8"/>
        </w:numPr>
        <w:rPr>
          <w:rFonts w:eastAsiaTheme="majorEastAsia"/>
          <w:bCs/>
        </w:rPr>
      </w:pPr>
      <w:r w:rsidRPr="00D3688C">
        <w:rPr>
          <w:rFonts w:eastAsiaTheme="majorEastAsia"/>
          <w:bCs/>
        </w:rPr>
        <w:t>LGBTQA Programs: </w:t>
      </w:r>
      <w:hyperlink r:id="rId48" w:tgtFrame="_blank" w:history="1">
        <w:r w:rsidRPr="00D3688C">
          <w:rPr>
            <w:rStyle w:val="Hyperlink"/>
            <w:rFonts w:eastAsiaTheme="majorEastAsia"/>
            <w:bCs/>
          </w:rPr>
          <w:t>http://accesscenter.usu.edu/lgbtqa (Links to an external site.)</w:t>
        </w:r>
      </w:hyperlink>
      <w:r w:rsidRPr="00D3688C">
        <w:rPr>
          <w:rFonts w:eastAsiaTheme="majorEastAsia"/>
          <w:bCs/>
        </w:rPr>
        <w:t>, (435) 797-1728, TSC 3145</w:t>
      </w:r>
    </w:p>
    <w:p w14:paraId="51A56128" w14:textId="77777777" w:rsidR="00D3688C" w:rsidRPr="00D3688C" w:rsidRDefault="00D3688C" w:rsidP="00AE4A79">
      <w:pPr>
        <w:numPr>
          <w:ilvl w:val="0"/>
          <w:numId w:val="8"/>
        </w:numPr>
        <w:rPr>
          <w:rFonts w:eastAsiaTheme="majorEastAsia"/>
          <w:bCs/>
        </w:rPr>
      </w:pPr>
      <w:r w:rsidRPr="00D3688C">
        <w:rPr>
          <w:rFonts w:eastAsiaTheme="majorEastAsia"/>
          <w:bCs/>
        </w:rPr>
        <w:lastRenderedPageBreak/>
        <w:t>Provost‘s Office Diversity Resources: </w:t>
      </w:r>
      <w:hyperlink r:id="rId49" w:tgtFrame="_blank" w:history="1">
        <w:r w:rsidRPr="00D3688C">
          <w:rPr>
            <w:rStyle w:val="Hyperlink"/>
            <w:rFonts w:eastAsiaTheme="majorEastAsia"/>
            <w:bCs/>
          </w:rPr>
          <w:t>https://www.usu.edu/provost/diversity (Links to an external site.)</w:t>
        </w:r>
      </w:hyperlink>
      <w:r w:rsidRPr="00D3688C">
        <w:rPr>
          <w:rFonts w:eastAsiaTheme="majorEastAsia"/>
          <w:bCs/>
        </w:rPr>
        <w:t>, (435) 797-8176</w:t>
      </w:r>
    </w:p>
    <w:p w14:paraId="508D2182" w14:textId="77777777" w:rsidR="00D3688C" w:rsidRPr="00D3688C" w:rsidRDefault="00D3688C" w:rsidP="00D3688C">
      <w:pPr>
        <w:rPr>
          <w:rFonts w:eastAsiaTheme="majorEastAsia"/>
          <w:bCs/>
        </w:rPr>
      </w:pPr>
      <w:r w:rsidRPr="00D3688C">
        <w:rPr>
          <w:rFonts w:eastAsiaTheme="majorEastAsia"/>
          <w:bCs/>
        </w:rPr>
        <w:t>You can learn about your student rights by visiting:</w:t>
      </w:r>
      <w:r w:rsidRPr="00D3688C">
        <w:rPr>
          <w:rFonts w:eastAsiaTheme="majorEastAsia"/>
          <w:bCs/>
        </w:rPr>
        <w:br/>
        <w:t>The Code of Policies and Procedures for Students at Utah State University: </w:t>
      </w:r>
      <w:hyperlink r:id="rId50" w:tgtFrame="_blank" w:history="1">
        <w:r w:rsidRPr="00D3688C">
          <w:rPr>
            <w:rStyle w:val="Hyperlink"/>
            <w:rFonts w:eastAsiaTheme="majorEastAsia"/>
            <w:bCs/>
          </w:rPr>
          <w:t>https://studentconduct.usu.edu/studentcode (Links to an external site.)</w:t>
        </w:r>
      </w:hyperlink>
    </w:p>
    <w:p w14:paraId="514B5A3B" w14:textId="77777777" w:rsidR="00D3688C" w:rsidRPr="00D3688C" w:rsidRDefault="00D3688C" w:rsidP="00D3688C">
      <w:pPr>
        <w:rPr>
          <w:rFonts w:eastAsiaTheme="majorEastAsia"/>
          <w:bCs/>
        </w:rPr>
      </w:pPr>
      <w:r w:rsidRPr="00D3688C">
        <w:rPr>
          <w:rFonts w:eastAsiaTheme="majorEastAsia"/>
          <w:bCs/>
        </w:rPr>
        <w:t>Grievance Process</w:t>
      </w:r>
    </w:p>
    <w:p w14:paraId="52D179C0" w14:textId="77777777" w:rsidR="00D3688C" w:rsidRPr="00D3688C" w:rsidRDefault="00D3688C" w:rsidP="00D3688C">
      <w:pPr>
        <w:rPr>
          <w:rFonts w:eastAsiaTheme="majorEastAsia"/>
          <w:bCs/>
        </w:rPr>
      </w:pPr>
      <w:r w:rsidRPr="00D3688C">
        <w:rPr>
          <w:rFonts w:eastAsiaTheme="majorEastAsia"/>
          <w:bCs/>
        </w:rPr>
        <w:t>Students who feel they have been unfairly treated may file a grievance through the channels and procedures described in the Student Code: </w:t>
      </w:r>
      <w:hyperlink r:id="rId51" w:tgtFrame="_blank" w:history="1">
        <w:r w:rsidRPr="00D3688C">
          <w:rPr>
            <w:rStyle w:val="Hyperlink"/>
            <w:rFonts w:eastAsiaTheme="majorEastAsia"/>
            <w:bCs/>
          </w:rPr>
          <w:t>Article VII (Links to an external site.)</w:t>
        </w:r>
      </w:hyperlink>
      <w:r w:rsidRPr="00D3688C">
        <w:rPr>
          <w:rFonts w:eastAsiaTheme="majorEastAsia"/>
          <w:bCs/>
        </w:rPr>
        <w:t>.</w:t>
      </w:r>
    </w:p>
    <w:p w14:paraId="49389F4E" w14:textId="77777777" w:rsidR="00D3688C" w:rsidRPr="00D3688C" w:rsidRDefault="00D3688C" w:rsidP="00D3688C">
      <w:pPr>
        <w:rPr>
          <w:rFonts w:eastAsiaTheme="majorEastAsia"/>
          <w:bCs/>
        </w:rPr>
      </w:pPr>
      <w:r w:rsidRPr="00D3688C">
        <w:rPr>
          <w:rFonts w:eastAsiaTheme="majorEastAsia"/>
          <w:bCs/>
        </w:rPr>
        <w:t>Full details for USU Academic Policies and Procedures can be found at:</w:t>
      </w:r>
    </w:p>
    <w:p w14:paraId="1C444409" w14:textId="77777777" w:rsidR="00D3688C" w:rsidRPr="00D3688C" w:rsidRDefault="00000000" w:rsidP="00AE4A79">
      <w:pPr>
        <w:numPr>
          <w:ilvl w:val="0"/>
          <w:numId w:val="9"/>
        </w:numPr>
        <w:rPr>
          <w:rFonts w:eastAsiaTheme="majorEastAsia"/>
          <w:bCs/>
        </w:rPr>
      </w:pPr>
      <w:hyperlink r:id="rId52" w:tgtFrame="_blank" w:history="1">
        <w:r w:rsidR="00D3688C" w:rsidRPr="00D3688C">
          <w:rPr>
            <w:rStyle w:val="Hyperlink"/>
            <w:rFonts w:eastAsiaTheme="majorEastAsia"/>
            <w:bCs/>
          </w:rPr>
          <w:t>Student Conduct (Links to an external site.)</w:t>
        </w:r>
      </w:hyperlink>
    </w:p>
    <w:p w14:paraId="01F2D8CD" w14:textId="77777777" w:rsidR="00D3688C" w:rsidRPr="00D3688C" w:rsidRDefault="00000000" w:rsidP="00AE4A79">
      <w:pPr>
        <w:numPr>
          <w:ilvl w:val="0"/>
          <w:numId w:val="9"/>
        </w:numPr>
        <w:rPr>
          <w:rFonts w:eastAsiaTheme="majorEastAsia"/>
          <w:bCs/>
        </w:rPr>
      </w:pPr>
      <w:hyperlink r:id="rId53" w:tgtFrame="_blank" w:history="1">
        <w:r w:rsidR="00D3688C" w:rsidRPr="00D3688C">
          <w:rPr>
            <w:rStyle w:val="Hyperlink"/>
            <w:rFonts w:eastAsiaTheme="majorEastAsia"/>
            <w:bCs/>
          </w:rPr>
          <w:t>Student Code (Links to an external site.)</w:t>
        </w:r>
      </w:hyperlink>
    </w:p>
    <w:p w14:paraId="5C73E78B" w14:textId="77777777" w:rsidR="00D3688C" w:rsidRPr="00D3688C" w:rsidRDefault="00000000" w:rsidP="00AE4A79">
      <w:pPr>
        <w:numPr>
          <w:ilvl w:val="0"/>
          <w:numId w:val="9"/>
        </w:numPr>
        <w:rPr>
          <w:rFonts w:eastAsiaTheme="majorEastAsia"/>
          <w:bCs/>
        </w:rPr>
      </w:pPr>
      <w:hyperlink r:id="rId54" w:tgtFrame="_blank" w:history="1">
        <w:r w:rsidR="00D3688C" w:rsidRPr="00D3688C">
          <w:rPr>
            <w:rStyle w:val="Hyperlink"/>
            <w:rFonts w:eastAsiaTheme="majorEastAsia"/>
            <w:bCs/>
          </w:rPr>
          <w:t>Academic Integrity (Links to an external site.)</w:t>
        </w:r>
      </w:hyperlink>
    </w:p>
    <w:p w14:paraId="6586ACBE" w14:textId="77777777" w:rsidR="00D3688C" w:rsidRPr="00D3688C" w:rsidRDefault="00000000" w:rsidP="00AE4A79">
      <w:pPr>
        <w:numPr>
          <w:ilvl w:val="0"/>
          <w:numId w:val="9"/>
        </w:numPr>
        <w:rPr>
          <w:rFonts w:eastAsiaTheme="majorEastAsia"/>
          <w:bCs/>
        </w:rPr>
      </w:pPr>
      <w:hyperlink r:id="rId55" w:tgtFrame="_blank" w:history="1">
        <w:r w:rsidR="00D3688C" w:rsidRPr="00D3688C">
          <w:rPr>
            <w:rStyle w:val="Hyperlink"/>
            <w:rFonts w:eastAsiaTheme="majorEastAsia"/>
            <w:bCs/>
          </w:rPr>
          <w:t>USU Academic Policies and Procedures (Links to an external site.)</w:t>
        </w:r>
      </w:hyperlink>
    </w:p>
    <w:p w14:paraId="7A9DDF6B" w14:textId="77777777" w:rsidR="00D3688C" w:rsidRPr="00D3688C" w:rsidRDefault="00000000" w:rsidP="00AE4A79">
      <w:pPr>
        <w:numPr>
          <w:ilvl w:val="0"/>
          <w:numId w:val="9"/>
        </w:numPr>
        <w:rPr>
          <w:rFonts w:eastAsiaTheme="majorEastAsia"/>
          <w:bCs/>
        </w:rPr>
      </w:pPr>
      <w:hyperlink r:id="rId56" w:tgtFrame="_blank" w:history="1">
        <w:r w:rsidR="00D3688C" w:rsidRPr="00D3688C">
          <w:rPr>
            <w:rStyle w:val="Hyperlink"/>
            <w:rFonts w:eastAsiaTheme="majorEastAsia"/>
            <w:bCs/>
          </w:rPr>
          <w:t>Academic Freedom and Professional Responsibility Policy (Links to an external site.)</w:t>
        </w:r>
      </w:hyperlink>
    </w:p>
    <w:p w14:paraId="5B28F01E" w14:textId="77777777" w:rsidR="00D3688C" w:rsidRPr="007E55E6" w:rsidRDefault="00D3688C" w:rsidP="00D3688C">
      <w:pPr>
        <w:rPr>
          <w:rFonts w:eastAsiaTheme="majorEastAsia"/>
          <w:b/>
          <w:bCs/>
        </w:rPr>
      </w:pPr>
    </w:p>
    <w:p w14:paraId="15910961" w14:textId="4C8D1344" w:rsidR="00D3688C" w:rsidRPr="00D3688C" w:rsidRDefault="00D3688C" w:rsidP="00D3688C">
      <w:pPr>
        <w:rPr>
          <w:rFonts w:eastAsiaTheme="majorEastAsia"/>
          <w:b/>
          <w:bCs/>
        </w:rPr>
      </w:pPr>
      <w:r w:rsidRPr="00D3688C">
        <w:rPr>
          <w:rFonts w:eastAsiaTheme="majorEastAsia"/>
          <w:b/>
          <w:bCs/>
        </w:rPr>
        <w:t>Emergency Procedures</w:t>
      </w:r>
    </w:p>
    <w:p w14:paraId="78218B4D" w14:textId="77777777" w:rsidR="00D3688C" w:rsidRPr="00D3688C" w:rsidRDefault="00D3688C" w:rsidP="00D3688C">
      <w:pPr>
        <w:rPr>
          <w:rFonts w:eastAsiaTheme="majorEastAsia"/>
          <w:bCs/>
        </w:rPr>
      </w:pPr>
      <w:r w:rsidRPr="00D3688C">
        <w:rPr>
          <w:rFonts w:eastAsiaTheme="majorEastAsia"/>
          <w:bCs/>
        </w:rPr>
        <w:t>In the case of a drill or real emergency, classes will be notified to evacuate the building by the sound of the fire/emergency alarm system or by a building representative. In the event of a disaster that may interfere with either notification, evacuate as the situation dictates (i.e., in an earthquake when shaking ceases or immediately when a fire is discovered). Turn off computers and take any personal items with you. Elevators should not be used; instead, use the closest stairs.</w:t>
      </w:r>
    </w:p>
    <w:p w14:paraId="3DD5C255" w14:textId="77777777" w:rsidR="00D3688C" w:rsidRPr="007E55E6" w:rsidRDefault="00D3688C" w:rsidP="00D3688C">
      <w:pPr>
        <w:rPr>
          <w:rFonts w:eastAsiaTheme="majorEastAsia"/>
          <w:b/>
          <w:bCs/>
        </w:rPr>
      </w:pPr>
    </w:p>
    <w:p w14:paraId="1CC194D8" w14:textId="77777777" w:rsidR="00697989" w:rsidRDefault="00697989" w:rsidP="00D3688C">
      <w:pPr>
        <w:rPr>
          <w:rFonts w:eastAsiaTheme="majorEastAsia"/>
          <w:b/>
          <w:bCs/>
        </w:rPr>
      </w:pPr>
    </w:p>
    <w:p w14:paraId="19EF21B2" w14:textId="77777777" w:rsidR="00697989" w:rsidRDefault="00697989" w:rsidP="00D3688C">
      <w:pPr>
        <w:rPr>
          <w:rFonts w:eastAsiaTheme="majorEastAsia"/>
          <w:b/>
          <w:bCs/>
        </w:rPr>
      </w:pPr>
    </w:p>
    <w:p w14:paraId="39EA0A99" w14:textId="4977F497" w:rsidR="00D3688C" w:rsidRPr="00D3688C" w:rsidRDefault="00D3688C" w:rsidP="00D3688C">
      <w:pPr>
        <w:rPr>
          <w:rFonts w:eastAsiaTheme="majorEastAsia"/>
          <w:b/>
          <w:bCs/>
        </w:rPr>
      </w:pPr>
      <w:r w:rsidRPr="00D3688C">
        <w:rPr>
          <w:rFonts w:eastAsiaTheme="majorEastAsia"/>
          <w:b/>
          <w:bCs/>
        </w:rPr>
        <w:t>Mental Health</w:t>
      </w:r>
    </w:p>
    <w:p w14:paraId="62A572B6" w14:textId="77777777" w:rsidR="00D3688C" w:rsidRPr="00D3688C" w:rsidRDefault="00D3688C" w:rsidP="00D3688C">
      <w:pPr>
        <w:rPr>
          <w:rFonts w:eastAsiaTheme="majorEastAsia"/>
          <w:bCs/>
        </w:rPr>
      </w:pPr>
      <w:r w:rsidRPr="00D3688C">
        <w:rPr>
          <w:rFonts w:eastAsiaTheme="majorEastAsia"/>
          <w:bCs/>
        </w:rPr>
        <w:t>Mental health is critically important for the success of USU students. 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your ability to participate in daily activities. Utah State University provides free services for students to assist them with addressing these and other concerns. You can learn more about the broad range of confidential mental health services available on campus at </w:t>
      </w:r>
      <w:hyperlink r:id="rId57" w:tgtFrame="_blank" w:history="1">
        <w:r w:rsidRPr="00D3688C">
          <w:rPr>
            <w:rStyle w:val="Hyperlink"/>
            <w:rFonts w:eastAsiaTheme="majorEastAsia"/>
            <w:bCs/>
          </w:rPr>
          <w:t>Counseling and Psychological Services (CAPS) (Links to an external site.)</w:t>
        </w:r>
      </w:hyperlink>
      <w:r w:rsidRPr="00D3688C">
        <w:rPr>
          <w:rFonts w:eastAsiaTheme="majorEastAsia"/>
          <w:bCs/>
        </w:rPr>
        <w:t>.</w:t>
      </w:r>
    </w:p>
    <w:p w14:paraId="002E95E0" w14:textId="77777777" w:rsidR="00D3688C" w:rsidRPr="00D3688C" w:rsidRDefault="00D3688C" w:rsidP="00D3688C">
      <w:pPr>
        <w:rPr>
          <w:rFonts w:eastAsiaTheme="majorEastAsia"/>
          <w:bCs/>
        </w:rPr>
      </w:pPr>
      <w:r w:rsidRPr="00D3688C">
        <w:rPr>
          <w:rFonts w:eastAsiaTheme="majorEastAsia"/>
          <w:bCs/>
        </w:rPr>
        <w:t>Students are also encouraged to download the </w:t>
      </w:r>
      <w:hyperlink r:id="rId58" w:tgtFrame="_blank" w:history="1">
        <w:r w:rsidRPr="00D3688C">
          <w:rPr>
            <w:rStyle w:val="Hyperlink"/>
            <w:rFonts w:eastAsiaTheme="majorEastAsia"/>
            <w:bCs/>
          </w:rPr>
          <w:t>“</w:t>
        </w:r>
        <w:proofErr w:type="spellStart"/>
        <w:r w:rsidRPr="00D3688C">
          <w:rPr>
            <w:rStyle w:val="Hyperlink"/>
            <w:rFonts w:eastAsiaTheme="majorEastAsia"/>
            <w:bCs/>
          </w:rPr>
          <w:t>SafeUT</w:t>
        </w:r>
        <w:proofErr w:type="spellEnd"/>
        <w:r w:rsidRPr="00D3688C">
          <w:rPr>
            <w:rStyle w:val="Hyperlink"/>
            <w:rFonts w:eastAsiaTheme="majorEastAsia"/>
            <w:bCs/>
          </w:rPr>
          <w:t xml:space="preserve"> App” (Links to an external site.)</w:t>
        </w:r>
      </w:hyperlink>
      <w:r w:rsidRPr="00D3688C">
        <w:rPr>
          <w:rFonts w:eastAsiaTheme="majorEastAsia"/>
          <w:bCs/>
        </w:rPr>
        <w:t xml:space="preserve"> to their smartphones. The </w:t>
      </w:r>
      <w:proofErr w:type="spellStart"/>
      <w:r w:rsidRPr="00D3688C">
        <w:rPr>
          <w:rFonts w:eastAsiaTheme="majorEastAsia"/>
          <w:bCs/>
        </w:rPr>
        <w:t>SafeUT</w:t>
      </w:r>
      <w:proofErr w:type="spellEnd"/>
      <w:r w:rsidRPr="00D3688C">
        <w:rPr>
          <w:rFonts w:eastAsiaTheme="majorEastAsia"/>
          <w:bCs/>
        </w:rPr>
        <w:t xml:space="preserve"> application is a 24/7 statewide crisis text and tip service that provides real-time crisis intervention to students through texting and a confidential tip program that can help anyone with emotional crises, bullying, relationship problems, mental health, or suicide related issues.</w:t>
      </w:r>
    </w:p>
    <w:p w14:paraId="13195921" w14:textId="19796316" w:rsidR="00863E5C" w:rsidRPr="007E55E6" w:rsidRDefault="00863E5C" w:rsidP="00863E5C">
      <w:pPr>
        <w:rPr>
          <w:bCs/>
        </w:rPr>
      </w:pPr>
      <w:r w:rsidRPr="007E55E6">
        <w:rPr>
          <w:bCs/>
        </w:rPr>
        <w:t>(within the first week of the semester). In order to receive reasonable accommodations from me, you must be registered with the Student Disability Resource Center (1705 College Street, Close-</w:t>
      </w:r>
      <w:proofErr w:type="spellStart"/>
      <w:r w:rsidRPr="007E55E6">
        <w:rPr>
          <w:bCs/>
        </w:rPr>
        <w:t>Hipp</w:t>
      </w:r>
      <w:proofErr w:type="spellEnd"/>
      <w:r w:rsidRPr="007E55E6">
        <w:rPr>
          <w:bCs/>
        </w:rPr>
        <w:t xml:space="preserve"> Suite 102, Columbia, SC 29208, 803-777-6142). Any </w:t>
      </w:r>
      <w:r w:rsidRPr="007E55E6">
        <w:rPr>
          <w:bCs/>
        </w:rPr>
        <w:lastRenderedPageBreak/>
        <w:t>student with a documented disability should contact the SDRC to make arrangements for appropriate accommodations.</w:t>
      </w:r>
    </w:p>
    <w:p w14:paraId="754E8634" w14:textId="77777777" w:rsidR="00863E5C" w:rsidRPr="007E55E6" w:rsidRDefault="00863E5C" w:rsidP="00045821">
      <w:pPr>
        <w:rPr>
          <w:bCs/>
        </w:rPr>
      </w:pPr>
    </w:p>
    <w:p w14:paraId="46636E0E" w14:textId="77777777" w:rsidR="005B17E6" w:rsidRDefault="005B17E6">
      <w:pPr>
        <w:tabs>
          <w:tab w:val="clear" w:pos="0"/>
        </w:tabs>
        <w:autoSpaceDE/>
        <w:autoSpaceDN/>
        <w:adjustRightInd/>
        <w:rPr>
          <w:rFonts w:eastAsiaTheme="majorEastAsia"/>
          <w:b/>
          <w:color w:val="000000" w:themeColor="text1"/>
        </w:rPr>
      </w:pPr>
      <w:r>
        <w:br w:type="page"/>
      </w:r>
    </w:p>
    <w:p w14:paraId="661CDDA4" w14:textId="118214C4" w:rsidR="007B7359" w:rsidRPr="007E55E6" w:rsidRDefault="002A6D0D" w:rsidP="007B7359">
      <w:pPr>
        <w:pStyle w:val="Heading2"/>
        <w:rPr>
          <w:sz w:val="24"/>
        </w:rPr>
      </w:pPr>
      <w:r w:rsidRPr="007E55E6">
        <w:rPr>
          <w:sz w:val="24"/>
        </w:rPr>
        <w:lastRenderedPageBreak/>
        <w:t>Course</w:t>
      </w:r>
      <w:r w:rsidR="007B7359" w:rsidRPr="007E55E6">
        <w:rPr>
          <w:sz w:val="24"/>
        </w:rPr>
        <w:t xml:space="preserve"> Schedule</w:t>
      </w:r>
    </w:p>
    <w:p w14:paraId="374AB605" w14:textId="77777777" w:rsidR="00BE1703" w:rsidRPr="007E55E6" w:rsidRDefault="00BE1703" w:rsidP="00BE1703">
      <w:r w:rsidRPr="007E55E6">
        <w:t>T Aug 30</w:t>
      </w:r>
      <w:r w:rsidRPr="007E55E6">
        <w:tab/>
      </w:r>
      <w:r w:rsidRPr="007E55E6">
        <w:tab/>
      </w:r>
      <w:r w:rsidRPr="007E55E6">
        <w:rPr>
          <w:b/>
          <w:bCs/>
        </w:rPr>
        <w:t>MEET UPSTAIRS IN COSTUME SHOP</w:t>
      </w:r>
    </w:p>
    <w:p w14:paraId="48359D48" w14:textId="3485792B" w:rsidR="00BE1703" w:rsidRPr="007E55E6" w:rsidRDefault="00BE1703" w:rsidP="00BE1703">
      <w:r w:rsidRPr="007E55E6">
        <w:t>                                       </w:t>
      </w:r>
      <w:proofErr w:type="spellStart"/>
      <w:r w:rsidRPr="007E55E6">
        <w:t>Sllybus</w:t>
      </w:r>
      <w:proofErr w:type="spellEnd"/>
    </w:p>
    <w:p w14:paraId="4BDFA73A" w14:textId="77777777" w:rsidR="00BE1703" w:rsidRPr="007E55E6" w:rsidRDefault="00BE1703" w:rsidP="00BE1703">
      <w:r w:rsidRPr="007E55E6">
        <w:t>                                       Assess skin color for kit orders</w:t>
      </w:r>
    </w:p>
    <w:p w14:paraId="5E1F2E44" w14:textId="77777777" w:rsidR="00BE1703" w:rsidRPr="007E55E6" w:rsidRDefault="00BE1703" w:rsidP="00BE1703">
      <w:r w:rsidRPr="007E55E6">
        <w:t>                                       Discuss Face Biography-Exercise</w:t>
      </w:r>
    </w:p>
    <w:p w14:paraId="6D3ECA81" w14:textId="77777777" w:rsidR="00BE1703" w:rsidRPr="007E55E6" w:rsidRDefault="00BE1703" w:rsidP="00BE1703">
      <w:r w:rsidRPr="007E55E6">
        <w:t>                                       Assign Rooms #1 and #2</w:t>
      </w:r>
    </w:p>
    <w:p w14:paraId="1CEBB4F8" w14:textId="77777777" w:rsidR="00BE1703" w:rsidRPr="007E55E6" w:rsidRDefault="00BE1703" w:rsidP="00BE1703">
      <w:r w:rsidRPr="007E55E6">
        <w:t>                                   </w:t>
      </w:r>
    </w:p>
    <w:p w14:paraId="198A5C8C" w14:textId="77777777" w:rsidR="00BE1703" w:rsidRPr="007E55E6" w:rsidRDefault="00BE1703" w:rsidP="00BE1703">
      <w:r w:rsidRPr="007E55E6">
        <w:t>TH Sept 1</w:t>
      </w:r>
      <w:r w:rsidRPr="007E55E6">
        <w:tab/>
      </w:r>
      <w:r w:rsidRPr="007E55E6">
        <w:tab/>
      </w:r>
      <w:r w:rsidRPr="007E55E6">
        <w:rPr>
          <w:b/>
          <w:bCs/>
        </w:rPr>
        <w:t>Face Biography-Exercise</w:t>
      </w:r>
    </w:p>
    <w:p w14:paraId="36F87965" w14:textId="77777777" w:rsidR="00BE1703" w:rsidRPr="007E55E6" w:rsidRDefault="00BE1703" w:rsidP="00BE1703">
      <w:r w:rsidRPr="007E55E6">
        <w:t>                                       Discuss in class:</w:t>
      </w:r>
    </w:p>
    <w:p w14:paraId="0CDB0993" w14:textId="6041B6CE" w:rsidR="00BE1703" w:rsidRPr="007E55E6" w:rsidRDefault="00BE1703" w:rsidP="00BE1703">
      <w:r w:rsidRPr="007E55E6">
        <w:tab/>
      </w:r>
      <w:r w:rsidRPr="007E55E6">
        <w:tab/>
      </w:r>
      <w:r w:rsidRPr="007E55E6">
        <w:tab/>
      </w:r>
      <w:r w:rsidRPr="007E55E6">
        <w:tab/>
        <w:t>Chap 3</w:t>
      </w:r>
      <w:r w:rsidRPr="007E55E6">
        <w:rPr>
          <w:i/>
          <w:iCs/>
        </w:rPr>
        <w:t> Facial Anatomy </w:t>
      </w:r>
      <w:r w:rsidRPr="007E55E6">
        <w:t>15-20,</w:t>
      </w:r>
    </w:p>
    <w:p w14:paraId="7D6A0183" w14:textId="58B76B7E" w:rsidR="00BE1703" w:rsidRPr="007E55E6" w:rsidRDefault="00BE1703" w:rsidP="00BE1703">
      <w:r w:rsidRPr="007E55E6">
        <w:tab/>
      </w:r>
      <w:r w:rsidRPr="007E55E6">
        <w:tab/>
      </w:r>
      <w:r w:rsidRPr="007E55E6">
        <w:tab/>
      </w:r>
      <w:r w:rsidRPr="007E55E6">
        <w:tab/>
        <w:t>Chap 5 </w:t>
      </w:r>
      <w:r w:rsidRPr="007E55E6">
        <w:rPr>
          <w:i/>
          <w:iCs/>
        </w:rPr>
        <w:t>Light</w:t>
      </w:r>
      <w:r w:rsidRPr="007E55E6">
        <w:t>, </w:t>
      </w:r>
      <w:r w:rsidRPr="007E55E6">
        <w:rPr>
          <w:i/>
          <w:iCs/>
        </w:rPr>
        <w:t>Shadow and Contouring</w:t>
      </w:r>
      <w:r w:rsidRPr="007E55E6">
        <w:t> 31-36</w:t>
      </w:r>
    </w:p>
    <w:p w14:paraId="1807519B" w14:textId="78E85168" w:rsidR="00BE1703" w:rsidRPr="007E55E6" w:rsidRDefault="00BE1703" w:rsidP="00BE1703">
      <w:r w:rsidRPr="007E55E6">
        <w:tab/>
      </w:r>
      <w:r w:rsidRPr="007E55E6">
        <w:tab/>
      </w:r>
      <w:r w:rsidRPr="007E55E6">
        <w:tab/>
      </w:r>
      <w:r w:rsidRPr="007E55E6">
        <w:tab/>
        <w:t>Draw your own face</w:t>
      </w:r>
    </w:p>
    <w:p w14:paraId="6BD26160" w14:textId="77777777" w:rsidR="00BE1703" w:rsidRPr="007E55E6" w:rsidRDefault="00BE1703" w:rsidP="00BE1703">
      <w:r w:rsidRPr="007E55E6">
        <w:t>                                                                                            </w:t>
      </w:r>
    </w:p>
    <w:p w14:paraId="00EE9751" w14:textId="77777777" w:rsidR="00BE1703" w:rsidRPr="007E55E6" w:rsidRDefault="00BE1703" w:rsidP="00BE1703">
      <w:r w:rsidRPr="007E55E6">
        <w:t>T Sept 6</w:t>
      </w:r>
      <w:r w:rsidRPr="007E55E6">
        <w:tab/>
      </w:r>
      <w:r w:rsidRPr="007E55E6">
        <w:tab/>
      </w:r>
      <w:r w:rsidRPr="007E55E6">
        <w:rPr>
          <w:b/>
          <w:bCs/>
        </w:rPr>
        <w:t xml:space="preserve">Watch Basic Corrective Demo </w:t>
      </w:r>
    </w:p>
    <w:p w14:paraId="5C2FA038" w14:textId="4E064172" w:rsidR="00BE1703" w:rsidRPr="007E55E6" w:rsidRDefault="00BE1703" w:rsidP="00BE1703">
      <w:r w:rsidRPr="007E55E6">
        <w:t> </w:t>
      </w:r>
      <w:r w:rsidRPr="007E55E6">
        <w:tab/>
      </w:r>
      <w:r w:rsidRPr="007E55E6">
        <w:tab/>
      </w:r>
      <w:r w:rsidRPr="007E55E6">
        <w:tab/>
      </w:r>
      <w:r w:rsidRPr="007E55E6">
        <w:tab/>
        <w:t>Pass out makeup kits</w:t>
      </w:r>
    </w:p>
    <w:p w14:paraId="445C4BE5" w14:textId="3C1C452F" w:rsidR="00D730EE" w:rsidRPr="007E55E6" w:rsidRDefault="00D730EE" w:rsidP="00D730EE">
      <w:r w:rsidRPr="007E55E6">
        <w:rPr>
          <w:b/>
          <w:bCs/>
        </w:rPr>
        <w:tab/>
      </w:r>
      <w:r w:rsidRPr="007E55E6">
        <w:rPr>
          <w:b/>
          <w:bCs/>
        </w:rPr>
        <w:tab/>
      </w:r>
      <w:r w:rsidRPr="007E55E6">
        <w:rPr>
          <w:b/>
          <w:bCs/>
        </w:rPr>
        <w:tab/>
      </w:r>
      <w:r w:rsidRPr="007E55E6">
        <w:rPr>
          <w:b/>
          <w:bCs/>
        </w:rPr>
        <w:tab/>
      </w:r>
      <w:r w:rsidRPr="007E55E6">
        <w:t>Discuss in class:</w:t>
      </w:r>
    </w:p>
    <w:p w14:paraId="23D85E92" w14:textId="77777777" w:rsidR="00D730EE" w:rsidRPr="007E55E6" w:rsidRDefault="00D730EE" w:rsidP="00D730EE">
      <w:r w:rsidRPr="007E55E6">
        <w:tab/>
      </w:r>
      <w:r w:rsidRPr="007E55E6">
        <w:tab/>
      </w:r>
      <w:r w:rsidRPr="007E55E6">
        <w:tab/>
      </w:r>
      <w:r w:rsidRPr="007E55E6">
        <w:tab/>
        <w:t>Chap 4 </w:t>
      </w:r>
      <w:r w:rsidRPr="007E55E6">
        <w:rPr>
          <w:i/>
          <w:iCs/>
        </w:rPr>
        <w:t>The Color Theory of Makeup 21-30</w:t>
      </w:r>
    </w:p>
    <w:p w14:paraId="3EB0BA5E" w14:textId="77777777" w:rsidR="00D730EE" w:rsidRPr="007E55E6" w:rsidRDefault="00D730EE" w:rsidP="00D730EE">
      <w:r w:rsidRPr="007E55E6">
        <w:tab/>
      </w:r>
      <w:r w:rsidRPr="007E55E6">
        <w:tab/>
      </w:r>
      <w:r w:rsidRPr="007E55E6">
        <w:tab/>
      </w:r>
      <w:r w:rsidRPr="007E55E6">
        <w:tab/>
        <w:t>Chap 10</w:t>
      </w:r>
      <w:r w:rsidRPr="007E55E6">
        <w:rPr>
          <w:i/>
          <w:iCs/>
        </w:rPr>
        <w:t> Bone Structure Makeup,  </w:t>
      </w:r>
      <w:r w:rsidRPr="007E55E6">
        <w:t>pp 69-75</w:t>
      </w:r>
    </w:p>
    <w:p w14:paraId="610990F9" w14:textId="2396DD44" w:rsidR="00D730EE" w:rsidRPr="007E55E6" w:rsidRDefault="00D730EE" w:rsidP="00BE1703">
      <w:r w:rsidRPr="007E55E6">
        <w:tab/>
      </w:r>
      <w:r w:rsidRPr="007E55E6">
        <w:tab/>
      </w:r>
      <w:r w:rsidRPr="007E55E6">
        <w:tab/>
      </w:r>
      <w:r w:rsidRPr="007E55E6">
        <w:tab/>
        <w:t>Chap 11 </w:t>
      </w:r>
      <w:r w:rsidRPr="007E55E6">
        <w:rPr>
          <w:i/>
          <w:iCs/>
        </w:rPr>
        <w:t>Corrective Makeup</w:t>
      </w:r>
      <w:r w:rsidRPr="007E55E6">
        <w:t xml:space="preserve"> 77-97 </w:t>
      </w:r>
    </w:p>
    <w:p w14:paraId="2A225B1D" w14:textId="77777777" w:rsidR="00BE1703" w:rsidRPr="007E55E6" w:rsidRDefault="00BE1703" w:rsidP="00BE1703"/>
    <w:p w14:paraId="707C231A" w14:textId="5B51DCE1" w:rsidR="00BE1703" w:rsidRPr="007E55E6" w:rsidRDefault="00BE1703" w:rsidP="00D730EE">
      <w:r w:rsidRPr="007E55E6">
        <w:t>TH Sept 8</w:t>
      </w:r>
      <w:r w:rsidRPr="007E55E6">
        <w:tab/>
      </w:r>
      <w:r w:rsidRPr="007E55E6">
        <w:tab/>
      </w:r>
      <w:r w:rsidRPr="007E55E6">
        <w:rPr>
          <w:b/>
          <w:bCs/>
        </w:rPr>
        <w:t xml:space="preserve">Makeup </w:t>
      </w:r>
      <w:r w:rsidR="00391935" w:rsidRPr="007E55E6">
        <w:rPr>
          <w:b/>
          <w:bCs/>
        </w:rPr>
        <w:t xml:space="preserve">Application </w:t>
      </w:r>
      <w:r w:rsidRPr="007E55E6">
        <w:rPr>
          <w:b/>
          <w:bCs/>
        </w:rPr>
        <w:t xml:space="preserve">#1 </w:t>
      </w:r>
      <w:r w:rsidR="00391935" w:rsidRPr="007E55E6">
        <w:rPr>
          <w:b/>
          <w:bCs/>
        </w:rPr>
        <w:t>- Basic Corrective</w:t>
      </w:r>
    </w:p>
    <w:p w14:paraId="655B9D9F" w14:textId="6EA94903" w:rsidR="00BE1703" w:rsidRPr="007E55E6" w:rsidRDefault="00BE1703" w:rsidP="00BE1703">
      <w:r w:rsidRPr="007E55E6">
        <w:t> </w:t>
      </w:r>
    </w:p>
    <w:p w14:paraId="06BABC4D" w14:textId="77777777" w:rsidR="00BE1703" w:rsidRPr="007E55E6" w:rsidRDefault="00BE1703" w:rsidP="00BE1703">
      <w:pPr>
        <w:rPr>
          <w:b/>
          <w:bCs/>
        </w:rPr>
      </w:pPr>
      <w:r w:rsidRPr="007E55E6">
        <w:t>T Sept 13</w:t>
      </w:r>
      <w:r w:rsidRPr="007E55E6">
        <w:tab/>
      </w:r>
      <w:r w:rsidRPr="007E55E6">
        <w:tab/>
      </w:r>
      <w:r w:rsidRPr="007E55E6">
        <w:rPr>
          <w:b/>
          <w:bCs/>
        </w:rPr>
        <w:t xml:space="preserve">Middle Age/Old Age Demo </w:t>
      </w:r>
    </w:p>
    <w:p w14:paraId="44D679CA" w14:textId="77777777" w:rsidR="00BE1703" w:rsidRPr="007E55E6" w:rsidRDefault="00BE1703" w:rsidP="00BE1703">
      <w:r w:rsidRPr="007E55E6">
        <w:tab/>
      </w:r>
      <w:r w:rsidRPr="007E55E6">
        <w:tab/>
      </w:r>
      <w:r w:rsidRPr="007E55E6">
        <w:tab/>
      </w:r>
      <w:r w:rsidRPr="007E55E6">
        <w:tab/>
        <w:t>Discuss in class:</w:t>
      </w:r>
    </w:p>
    <w:p w14:paraId="463B4878" w14:textId="51E03567" w:rsidR="00BE1703" w:rsidRPr="007E55E6" w:rsidRDefault="00BE1703" w:rsidP="00BE1703">
      <w:r w:rsidRPr="007E55E6">
        <w:t>                                           Chap 12, </w:t>
      </w:r>
      <w:r w:rsidRPr="007E55E6">
        <w:rPr>
          <w:i/>
          <w:iCs/>
        </w:rPr>
        <w:t>Old Age Makeup, </w:t>
      </w:r>
      <w:r w:rsidRPr="007E55E6">
        <w:t>99-111</w:t>
      </w:r>
    </w:p>
    <w:p w14:paraId="216D97BF" w14:textId="77777777" w:rsidR="00BE1703" w:rsidRPr="007E55E6" w:rsidRDefault="00BE1703" w:rsidP="00BE1703"/>
    <w:p w14:paraId="6B57F676" w14:textId="739E8D3A" w:rsidR="00BE1703" w:rsidRPr="007E55E6" w:rsidRDefault="00BE1703" w:rsidP="00BE1703">
      <w:r w:rsidRPr="007E55E6">
        <w:t>TH Sept 15</w:t>
      </w:r>
      <w:r w:rsidRPr="007E55E6">
        <w:tab/>
      </w:r>
      <w:r w:rsidRPr="007E55E6">
        <w:tab/>
      </w:r>
      <w:r w:rsidR="00D320C6" w:rsidRPr="007E55E6">
        <w:rPr>
          <w:b/>
          <w:bCs/>
        </w:rPr>
        <w:t xml:space="preserve">Makeup Application #2 </w:t>
      </w:r>
      <w:r w:rsidR="00AC59AE" w:rsidRPr="007E55E6">
        <w:rPr>
          <w:b/>
          <w:bCs/>
        </w:rPr>
        <w:t xml:space="preserve">- </w:t>
      </w:r>
      <w:r w:rsidRPr="007E55E6">
        <w:rPr>
          <w:b/>
          <w:bCs/>
        </w:rPr>
        <w:t xml:space="preserve">Middle/Old </w:t>
      </w:r>
      <w:r w:rsidR="00D320C6" w:rsidRPr="007E55E6">
        <w:rPr>
          <w:b/>
          <w:bCs/>
        </w:rPr>
        <w:t>A</w:t>
      </w:r>
      <w:r w:rsidRPr="007E55E6">
        <w:rPr>
          <w:b/>
          <w:bCs/>
        </w:rPr>
        <w:t>g</w:t>
      </w:r>
      <w:r w:rsidR="00D320C6" w:rsidRPr="007E55E6">
        <w:rPr>
          <w:b/>
          <w:bCs/>
        </w:rPr>
        <w:t>e</w:t>
      </w:r>
    </w:p>
    <w:p w14:paraId="45420445" w14:textId="326FB239" w:rsidR="00BE1703" w:rsidRPr="007E55E6" w:rsidRDefault="00BE1703" w:rsidP="00BE1703">
      <w:r w:rsidRPr="007E55E6">
        <w:t xml:space="preserve">                                          </w:t>
      </w:r>
    </w:p>
    <w:p w14:paraId="10AAA3C9" w14:textId="77777777" w:rsidR="00BE1703" w:rsidRPr="007E55E6" w:rsidRDefault="00BE1703" w:rsidP="00BE1703">
      <w:pPr>
        <w:rPr>
          <w:b/>
          <w:bCs/>
        </w:rPr>
      </w:pPr>
      <w:r w:rsidRPr="007E55E6">
        <w:t>T Sept 20</w:t>
      </w:r>
      <w:r w:rsidRPr="007E55E6">
        <w:tab/>
      </w:r>
      <w:r w:rsidRPr="007E55E6">
        <w:tab/>
      </w:r>
      <w:r w:rsidRPr="007E55E6">
        <w:rPr>
          <w:b/>
          <w:bCs/>
        </w:rPr>
        <w:t xml:space="preserve">Stout/Thin Demo </w:t>
      </w:r>
    </w:p>
    <w:p w14:paraId="7D5A0BE4" w14:textId="77777777" w:rsidR="00BE1703" w:rsidRPr="007E55E6" w:rsidRDefault="00BE1703" w:rsidP="00BE1703">
      <w:r w:rsidRPr="007E55E6">
        <w:rPr>
          <w:b/>
          <w:bCs/>
        </w:rPr>
        <w:tab/>
      </w:r>
      <w:r w:rsidRPr="007E55E6">
        <w:rPr>
          <w:b/>
          <w:bCs/>
        </w:rPr>
        <w:tab/>
      </w:r>
      <w:r w:rsidRPr="007E55E6">
        <w:rPr>
          <w:b/>
          <w:bCs/>
        </w:rPr>
        <w:tab/>
      </w:r>
      <w:r w:rsidRPr="007E55E6">
        <w:rPr>
          <w:b/>
          <w:bCs/>
        </w:rPr>
        <w:tab/>
      </w:r>
      <w:r w:rsidRPr="007E55E6">
        <w:t>Discuss in Class:</w:t>
      </w:r>
    </w:p>
    <w:p w14:paraId="1417013E" w14:textId="77777777" w:rsidR="00BE1703" w:rsidRPr="007E55E6" w:rsidRDefault="00BE1703" w:rsidP="00BE1703">
      <w:pPr>
        <w:rPr>
          <w:b/>
          <w:bCs/>
        </w:rPr>
      </w:pPr>
    </w:p>
    <w:p w14:paraId="51976950" w14:textId="11CE0348" w:rsidR="00BE1703" w:rsidRPr="007E55E6" w:rsidRDefault="00BE1703" w:rsidP="00BE1703">
      <w:r w:rsidRPr="007E55E6">
        <w:t>TH Sept 22</w:t>
      </w:r>
      <w:r w:rsidRPr="007E55E6">
        <w:tab/>
      </w:r>
      <w:r w:rsidRPr="007E55E6">
        <w:tab/>
      </w:r>
      <w:r w:rsidR="00D320C6" w:rsidRPr="007E55E6">
        <w:rPr>
          <w:b/>
          <w:bCs/>
        </w:rPr>
        <w:t xml:space="preserve">Makeup Application #3 </w:t>
      </w:r>
      <w:r w:rsidR="00AC59AE" w:rsidRPr="007E55E6">
        <w:rPr>
          <w:b/>
          <w:bCs/>
        </w:rPr>
        <w:t xml:space="preserve">- </w:t>
      </w:r>
      <w:r w:rsidRPr="007E55E6">
        <w:rPr>
          <w:b/>
          <w:bCs/>
        </w:rPr>
        <w:t>Stout/Thin</w:t>
      </w:r>
    </w:p>
    <w:p w14:paraId="38AFFEF9" w14:textId="77777777" w:rsidR="00BE1703" w:rsidRPr="007E55E6" w:rsidRDefault="00BE1703" w:rsidP="00BE1703">
      <w:r w:rsidRPr="007E55E6">
        <w:t> </w:t>
      </w:r>
    </w:p>
    <w:p w14:paraId="52D57949" w14:textId="053415BC" w:rsidR="00BE1703" w:rsidRPr="007E55E6" w:rsidRDefault="00BE1703" w:rsidP="00BE1703">
      <w:pPr>
        <w:rPr>
          <w:b/>
          <w:bCs/>
        </w:rPr>
      </w:pPr>
      <w:r w:rsidRPr="007E55E6">
        <w:t>T Sept 27</w:t>
      </w:r>
      <w:r w:rsidRPr="007E55E6">
        <w:tab/>
      </w:r>
      <w:r w:rsidRPr="007E55E6">
        <w:tab/>
      </w:r>
      <w:r w:rsidR="00F6580C" w:rsidRPr="007E55E6">
        <w:rPr>
          <w:b/>
          <w:bCs/>
        </w:rPr>
        <w:t>Feminine</w:t>
      </w:r>
      <w:r w:rsidR="00626A11" w:rsidRPr="007E55E6">
        <w:rPr>
          <w:b/>
          <w:bCs/>
        </w:rPr>
        <w:t>/</w:t>
      </w:r>
      <w:r w:rsidR="00F6580C" w:rsidRPr="007E55E6">
        <w:rPr>
          <w:b/>
          <w:bCs/>
        </w:rPr>
        <w:t xml:space="preserve">Masculine </w:t>
      </w:r>
      <w:r w:rsidRPr="007E55E6">
        <w:rPr>
          <w:b/>
          <w:bCs/>
        </w:rPr>
        <w:t>Demo </w:t>
      </w:r>
    </w:p>
    <w:p w14:paraId="629AD5C3" w14:textId="77777777" w:rsidR="00BE1703" w:rsidRPr="007E55E6" w:rsidRDefault="00BE1703" w:rsidP="00BE1703">
      <w:r w:rsidRPr="007E55E6">
        <w:rPr>
          <w:b/>
          <w:bCs/>
        </w:rPr>
        <w:t>                                               </w:t>
      </w:r>
      <w:r w:rsidRPr="007E55E6">
        <w:t>Discuss in Class:</w:t>
      </w:r>
    </w:p>
    <w:p w14:paraId="6907776C" w14:textId="77777777" w:rsidR="00BE1703" w:rsidRPr="007E55E6" w:rsidRDefault="00BE1703" w:rsidP="00BE1703">
      <w:r w:rsidRPr="007E55E6">
        <w:t>                                               Chap 7 </w:t>
      </w:r>
      <w:r w:rsidRPr="007E55E6">
        <w:rPr>
          <w:i/>
          <w:iCs/>
        </w:rPr>
        <w:t>Foundation and Concealer</w:t>
      </w:r>
      <w:r w:rsidRPr="007E55E6">
        <w:t> 47-54,</w:t>
      </w:r>
    </w:p>
    <w:p w14:paraId="5E7D656A" w14:textId="77777777" w:rsidR="00BE1703" w:rsidRPr="007E55E6" w:rsidRDefault="00BE1703" w:rsidP="00BE1703">
      <w:r w:rsidRPr="007E55E6">
        <w:t>                                               Chap 8 </w:t>
      </w:r>
      <w:r w:rsidRPr="007E55E6">
        <w:rPr>
          <w:i/>
          <w:iCs/>
        </w:rPr>
        <w:t>Eyes and Eyebrows, </w:t>
      </w:r>
      <w:r w:rsidRPr="007E55E6">
        <w:t>55-62,</w:t>
      </w:r>
    </w:p>
    <w:p w14:paraId="0BA88507" w14:textId="77777777" w:rsidR="00BE1703" w:rsidRPr="007E55E6" w:rsidRDefault="00BE1703" w:rsidP="00BE1703">
      <w:r w:rsidRPr="007E55E6">
        <w:t>                                               Chap 9 </w:t>
      </w:r>
      <w:r w:rsidRPr="007E55E6">
        <w:rPr>
          <w:i/>
          <w:iCs/>
        </w:rPr>
        <w:t>Lips</w:t>
      </w:r>
      <w:r w:rsidRPr="007E55E6">
        <w:t>, 63-67</w:t>
      </w:r>
    </w:p>
    <w:p w14:paraId="5B041823" w14:textId="77777777" w:rsidR="00BE1703" w:rsidRPr="007E55E6" w:rsidRDefault="00BE1703" w:rsidP="00BE1703">
      <w:pPr>
        <w:rPr>
          <w:b/>
          <w:bCs/>
        </w:rPr>
      </w:pPr>
      <w:r w:rsidRPr="007E55E6">
        <w:rPr>
          <w:b/>
          <w:bCs/>
        </w:rPr>
        <w:t> </w:t>
      </w:r>
    </w:p>
    <w:p w14:paraId="471ED234" w14:textId="3552FC7C" w:rsidR="00BE1703" w:rsidRPr="007E55E6" w:rsidRDefault="00BE1703" w:rsidP="00BE1703">
      <w:r w:rsidRPr="007E55E6">
        <w:t>TH Sept 29</w:t>
      </w:r>
      <w:r w:rsidRPr="007E55E6">
        <w:rPr>
          <w:b/>
          <w:bCs/>
        </w:rPr>
        <w:tab/>
      </w:r>
      <w:r w:rsidRPr="007E55E6">
        <w:rPr>
          <w:b/>
          <w:bCs/>
        </w:rPr>
        <w:tab/>
      </w:r>
      <w:r w:rsidR="00AC59AE" w:rsidRPr="007E55E6">
        <w:rPr>
          <w:b/>
          <w:bCs/>
        </w:rPr>
        <w:t xml:space="preserve">Makeup Application #4 </w:t>
      </w:r>
      <w:r w:rsidR="00EA1784" w:rsidRPr="007E55E6">
        <w:rPr>
          <w:b/>
          <w:bCs/>
        </w:rPr>
        <w:t>–</w:t>
      </w:r>
      <w:r w:rsidR="00AC59AE" w:rsidRPr="007E55E6">
        <w:rPr>
          <w:b/>
          <w:bCs/>
        </w:rPr>
        <w:t xml:space="preserve"> </w:t>
      </w:r>
      <w:r w:rsidR="00EA1784" w:rsidRPr="007E55E6">
        <w:rPr>
          <w:b/>
          <w:bCs/>
        </w:rPr>
        <w:t>Fem</w:t>
      </w:r>
      <w:r w:rsidR="00626A11" w:rsidRPr="007E55E6">
        <w:rPr>
          <w:b/>
          <w:bCs/>
        </w:rPr>
        <w:t>/</w:t>
      </w:r>
      <w:proofErr w:type="spellStart"/>
      <w:r w:rsidR="00EA1784" w:rsidRPr="007E55E6">
        <w:rPr>
          <w:b/>
          <w:bCs/>
        </w:rPr>
        <w:t>Masc</w:t>
      </w:r>
      <w:proofErr w:type="spellEnd"/>
    </w:p>
    <w:p w14:paraId="5D591068" w14:textId="35EB8F86" w:rsidR="00BE1703" w:rsidRPr="007E55E6" w:rsidRDefault="00BE1703" w:rsidP="00BE1703">
      <w:r w:rsidRPr="007E55E6">
        <w:t>                                               </w:t>
      </w:r>
    </w:p>
    <w:p w14:paraId="3CD74983" w14:textId="77777777" w:rsidR="00BE1703" w:rsidRPr="007E55E6" w:rsidRDefault="00BE1703" w:rsidP="00BE1703">
      <w:r w:rsidRPr="007E55E6">
        <w:t>T Oct 4</w:t>
      </w:r>
      <w:r w:rsidRPr="007E55E6">
        <w:tab/>
      </w:r>
      <w:r w:rsidRPr="007E55E6">
        <w:tab/>
      </w:r>
      <w:r w:rsidRPr="007E55E6">
        <w:rPr>
          <w:b/>
          <w:bCs/>
        </w:rPr>
        <w:t>Drag Demo</w:t>
      </w:r>
    </w:p>
    <w:p w14:paraId="2A2BF75D" w14:textId="77777777" w:rsidR="00BE1703" w:rsidRPr="007E55E6" w:rsidRDefault="00BE1703" w:rsidP="00BE1703">
      <w:r w:rsidRPr="007E55E6">
        <w:t> </w:t>
      </w:r>
    </w:p>
    <w:p w14:paraId="73BD7D47" w14:textId="4E11CA87" w:rsidR="00BE1703" w:rsidRPr="007E55E6" w:rsidRDefault="00BE1703" w:rsidP="00BE1703">
      <w:pPr>
        <w:rPr>
          <w:b/>
          <w:bCs/>
        </w:rPr>
      </w:pPr>
      <w:r w:rsidRPr="007E55E6">
        <w:t>TH Oct 6</w:t>
      </w:r>
      <w:r w:rsidRPr="007E55E6">
        <w:tab/>
      </w:r>
      <w:r w:rsidRPr="007E55E6">
        <w:tab/>
      </w:r>
      <w:r w:rsidR="00E47156" w:rsidRPr="007E55E6">
        <w:rPr>
          <w:b/>
          <w:bCs/>
        </w:rPr>
        <w:t xml:space="preserve">Makeup Application #5 - </w:t>
      </w:r>
      <w:r w:rsidRPr="007E55E6">
        <w:rPr>
          <w:b/>
          <w:bCs/>
        </w:rPr>
        <w:t>Drag</w:t>
      </w:r>
    </w:p>
    <w:p w14:paraId="477C0C78" w14:textId="77777777" w:rsidR="00BE1703" w:rsidRPr="007E55E6" w:rsidRDefault="00BE1703" w:rsidP="00BE1703"/>
    <w:p w14:paraId="7CF74536" w14:textId="77777777" w:rsidR="00BE1703" w:rsidRPr="007E55E6" w:rsidRDefault="00BE1703" w:rsidP="00BE1703">
      <w:r w:rsidRPr="007E55E6">
        <w:t>T Oct 11</w:t>
      </w:r>
      <w:r w:rsidRPr="007E55E6">
        <w:tab/>
      </w:r>
      <w:r w:rsidRPr="007E55E6">
        <w:tab/>
      </w:r>
      <w:r w:rsidRPr="007E55E6">
        <w:rPr>
          <w:b/>
          <w:bCs/>
        </w:rPr>
        <w:t>Wounds Demo</w:t>
      </w:r>
    </w:p>
    <w:p w14:paraId="35271EDB" w14:textId="77777777" w:rsidR="00BE1703" w:rsidRPr="007E55E6" w:rsidRDefault="00BE1703" w:rsidP="00BE1703">
      <w:r w:rsidRPr="007E55E6">
        <w:lastRenderedPageBreak/>
        <w:tab/>
      </w:r>
      <w:r w:rsidRPr="007E55E6">
        <w:tab/>
      </w:r>
      <w:r w:rsidRPr="007E55E6">
        <w:tab/>
      </w:r>
      <w:r w:rsidRPr="007E55E6">
        <w:tab/>
        <w:t>Discuss in Class:</w:t>
      </w:r>
    </w:p>
    <w:p w14:paraId="675053F9" w14:textId="3C534ED1" w:rsidR="00EC610E" w:rsidRPr="007E55E6" w:rsidRDefault="00851F44" w:rsidP="00BE1703">
      <w:r w:rsidRPr="007E55E6">
        <w:tab/>
      </w:r>
      <w:r w:rsidRPr="007E55E6">
        <w:tab/>
      </w:r>
      <w:r w:rsidRPr="007E55E6">
        <w:tab/>
      </w:r>
      <w:r w:rsidRPr="007E55E6">
        <w:tab/>
      </w:r>
      <w:r w:rsidR="00E94B12" w:rsidRPr="007E55E6">
        <w:t xml:space="preserve">Chap 16 </w:t>
      </w:r>
      <w:r w:rsidR="00E94B12" w:rsidRPr="007E55E6">
        <w:rPr>
          <w:i/>
          <w:iCs/>
        </w:rPr>
        <w:t>Trauma Makeup</w:t>
      </w:r>
      <w:r w:rsidR="004579B1" w:rsidRPr="007E55E6">
        <w:rPr>
          <w:i/>
          <w:iCs/>
        </w:rPr>
        <w:t xml:space="preserve"> </w:t>
      </w:r>
      <w:r w:rsidR="004579B1" w:rsidRPr="007E55E6">
        <w:t>132-148</w:t>
      </w:r>
    </w:p>
    <w:p w14:paraId="38D78350" w14:textId="77777777" w:rsidR="00BE1703" w:rsidRPr="007E55E6" w:rsidRDefault="00BE1703" w:rsidP="00BE1703">
      <w:r w:rsidRPr="007E55E6">
        <w:t> </w:t>
      </w:r>
    </w:p>
    <w:p w14:paraId="3ED5600A" w14:textId="09FECB4E" w:rsidR="00BE1703" w:rsidRPr="007E55E6" w:rsidRDefault="00BE1703" w:rsidP="00BE1703">
      <w:r w:rsidRPr="007E55E6">
        <w:t>TH Oct 13</w:t>
      </w:r>
      <w:r w:rsidRPr="007E55E6">
        <w:tab/>
      </w:r>
      <w:r w:rsidRPr="007E55E6">
        <w:tab/>
      </w:r>
      <w:r w:rsidR="00131CD4" w:rsidRPr="007E55E6">
        <w:rPr>
          <w:b/>
          <w:bCs/>
        </w:rPr>
        <w:t xml:space="preserve">Makeup Application #6- </w:t>
      </w:r>
      <w:r w:rsidRPr="007E55E6">
        <w:rPr>
          <w:b/>
          <w:bCs/>
        </w:rPr>
        <w:t>Wounds</w:t>
      </w:r>
      <w:r w:rsidR="00131CD4" w:rsidRPr="007E55E6">
        <w:t xml:space="preserve"> </w:t>
      </w:r>
      <w:r w:rsidRPr="007E55E6">
        <w:br/>
      </w:r>
    </w:p>
    <w:p w14:paraId="1AD24085" w14:textId="77777777" w:rsidR="00BE1703" w:rsidRPr="007E55E6" w:rsidRDefault="00BE1703" w:rsidP="00BE1703">
      <w:pPr>
        <w:rPr>
          <w:b/>
          <w:bCs/>
        </w:rPr>
      </w:pPr>
      <w:r w:rsidRPr="007E55E6">
        <w:t>T Oct 18</w:t>
      </w:r>
      <w:r w:rsidRPr="007E55E6">
        <w:tab/>
      </w:r>
      <w:r w:rsidRPr="007E55E6">
        <w:tab/>
      </w:r>
      <w:r w:rsidRPr="007E55E6">
        <w:rPr>
          <w:b/>
          <w:bCs/>
        </w:rPr>
        <w:t>Historic Twin Demo</w:t>
      </w:r>
    </w:p>
    <w:p w14:paraId="0F01DC7A" w14:textId="77777777" w:rsidR="00BE1703" w:rsidRPr="007E55E6" w:rsidRDefault="00BE1703" w:rsidP="00BE1703">
      <w:r w:rsidRPr="007E55E6">
        <w:rPr>
          <w:b/>
          <w:bCs/>
        </w:rPr>
        <w:tab/>
      </w:r>
      <w:r w:rsidRPr="007E55E6">
        <w:rPr>
          <w:b/>
          <w:bCs/>
        </w:rPr>
        <w:tab/>
      </w:r>
      <w:r w:rsidRPr="007E55E6">
        <w:rPr>
          <w:b/>
          <w:bCs/>
        </w:rPr>
        <w:tab/>
      </w:r>
      <w:r w:rsidRPr="007E55E6">
        <w:rPr>
          <w:b/>
          <w:bCs/>
        </w:rPr>
        <w:tab/>
      </w:r>
      <w:r w:rsidRPr="007E55E6">
        <w:t>Discuss in Class:</w:t>
      </w:r>
    </w:p>
    <w:p w14:paraId="5573E399" w14:textId="77777777" w:rsidR="00BE1703" w:rsidRPr="007E55E6" w:rsidRDefault="00BE1703" w:rsidP="00BE1703">
      <w:r w:rsidRPr="007E55E6">
        <w:tab/>
      </w:r>
      <w:r w:rsidRPr="007E55E6">
        <w:tab/>
      </w:r>
      <w:r w:rsidRPr="007E55E6">
        <w:tab/>
      </w:r>
      <w:r w:rsidRPr="007E55E6">
        <w:tab/>
        <w:t>Application facial hair/Facial Hair Cleaning</w:t>
      </w:r>
      <w:r w:rsidRPr="007E55E6">
        <w:tab/>
      </w:r>
    </w:p>
    <w:p w14:paraId="59EF5606" w14:textId="77777777" w:rsidR="00BE1703" w:rsidRPr="007E55E6" w:rsidRDefault="00BE1703" w:rsidP="00BE1703"/>
    <w:p w14:paraId="4DC3FE2B" w14:textId="28A7382D" w:rsidR="00BE1703" w:rsidRPr="007E55E6" w:rsidRDefault="00BE1703" w:rsidP="00BE1703">
      <w:r w:rsidRPr="007E55E6">
        <w:t>TH Oct 20</w:t>
      </w:r>
      <w:r w:rsidRPr="007E55E6">
        <w:tab/>
      </w:r>
      <w:r w:rsidRPr="007E55E6">
        <w:tab/>
      </w:r>
      <w:r w:rsidR="000D317D" w:rsidRPr="007E55E6">
        <w:rPr>
          <w:b/>
          <w:bCs/>
        </w:rPr>
        <w:t>Makeup Application #7 - Historical/Celebrity Twin</w:t>
      </w:r>
      <w:r w:rsidRPr="007E55E6">
        <w:t xml:space="preserve"> </w:t>
      </w:r>
    </w:p>
    <w:p w14:paraId="72FA973A" w14:textId="77777777" w:rsidR="00BE1703" w:rsidRPr="007E55E6" w:rsidRDefault="00BE1703" w:rsidP="00BE1703">
      <w:r w:rsidRPr="007E55E6">
        <w:t> </w:t>
      </w:r>
    </w:p>
    <w:p w14:paraId="12888396" w14:textId="77777777" w:rsidR="00BE1703" w:rsidRPr="007E55E6" w:rsidRDefault="00BE1703" w:rsidP="00BE1703">
      <w:pPr>
        <w:rPr>
          <w:b/>
          <w:bCs/>
        </w:rPr>
      </w:pPr>
      <w:r w:rsidRPr="007E55E6">
        <w:t>T Oct 25</w:t>
      </w:r>
      <w:r w:rsidRPr="007E55E6">
        <w:rPr>
          <w:b/>
          <w:bCs/>
        </w:rPr>
        <w:tab/>
      </w:r>
      <w:r w:rsidRPr="007E55E6">
        <w:rPr>
          <w:b/>
          <w:bCs/>
        </w:rPr>
        <w:tab/>
        <w:t>1920s Demo</w:t>
      </w:r>
    </w:p>
    <w:p w14:paraId="1A2CBA2E" w14:textId="77777777" w:rsidR="00BE1703" w:rsidRPr="007E55E6" w:rsidRDefault="00BE1703" w:rsidP="00BE1703"/>
    <w:p w14:paraId="40EF4264" w14:textId="42BD8FEA" w:rsidR="00BE1703" w:rsidRPr="007E55E6" w:rsidRDefault="00BE1703" w:rsidP="00BE1703">
      <w:r w:rsidRPr="007E55E6">
        <w:t>TH Oct 27</w:t>
      </w:r>
      <w:r w:rsidRPr="007E55E6">
        <w:tab/>
      </w:r>
      <w:r w:rsidRPr="007E55E6">
        <w:tab/>
      </w:r>
      <w:r w:rsidR="00BB1E88" w:rsidRPr="007E55E6">
        <w:rPr>
          <w:b/>
          <w:bCs/>
        </w:rPr>
        <w:t xml:space="preserve">Makeup Application #8 - </w:t>
      </w:r>
      <w:r w:rsidRPr="007E55E6">
        <w:rPr>
          <w:b/>
          <w:bCs/>
        </w:rPr>
        <w:t>1920s</w:t>
      </w:r>
    </w:p>
    <w:p w14:paraId="35D2BB57" w14:textId="77777777" w:rsidR="00BE1703" w:rsidRPr="007E55E6" w:rsidRDefault="00BE1703" w:rsidP="00BE1703">
      <w:r w:rsidRPr="007E55E6">
        <w:t> </w:t>
      </w:r>
    </w:p>
    <w:p w14:paraId="7069B73E" w14:textId="1F8D7E4E" w:rsidR="00BE1703" w:rsidRPr="007E55E6" w:rsidRDefault="00BE1703" w:rsidP="00BE1703">
      <w:r w:rsidRPr="007E55E6">
        <w:t>T Nov 1</w:t>
      </w:r>
      <w:r w:rsidRPr="007E55E6">
        <w:tab/>
      </w:r>
      <w:r w:rsidRPr="007E55E6">
        <w:tab/>
      </w:r>
      <w:r w:rsidRPr="007E55E6">
        <w:rPr>
          <w:b/>
          <w:bCs/>
        </w:rPr>
        <w:t>1940s</w:t>
      </w:r>
      <w:r w:rsidRPr="007E55E6">
        <w:t xml:space="preserve"> Demo</w:t>
      </w:r>
    </w:p>
    <w:p w14:paraId="12332D1D" w14:textId="77777777" w:rsidR="00BE1703" w:rsidRPr="007E55E6" w:rsidRDefault="00BE1703" w:rsidP="00BE1703"/>
    <w:p w14:paraId="22A7C009" w14:textId="1A2CB183" w:rsidR="00BE1703" w:rsidRPr="007E55E6" w:rsidRDefault="00BE1703" w:rsidP="00BE1703">
      <w:r w:rsidRPr="007E55E6">
        <w:t>TH Nov 3</w:t>
      </w:r>
      <w:r w:rsidRPr="007E55E6">
        <w:tab/>
      </w:r>
      <w:r w:rsidRPr="007E55E6">
        <w:tab/>
      </w:r>
      <w:r w:rsidR="003A282D" w:rsidRPr="007E55E6">
        <w:rPr>
          <w:b/>
          <w:bCs/>
        </w:rPr>
        <w:t>Makeup Application #9 - 1940s</w:t>
      </w:r>
    </w:p>
    <w:p w14:paraId="187ECC26" w14:textId="77777777" w:rsidR="00BE1703" w:rsidRPr="007E55E6" w:rsidRDefault="00BE1703" w:rsidP="00BE1703">
      <w:r w:rsidRPr="007E55E6">
        <w:t> </w:t>
      </w:r>
    </w:p>
    <w:p w14:paraId="536A8E18" w14:textId="77777777" w:rsidR="00BE1703" w:rsidRPr="007E55E6" w:rsidRDefault="00BE1703" w:rsidP="00BE1703">
      <w:r w:rsidRPr="007E55E6">
        <w:t>T Nov 8</w:t>
      </w:r>
      <w:r w:rsidRPr="007E55E6">
        <w:tab/>
      </w:r>
      <w:r w:rsidRPr="007E55E6">
        <w:tab/>
      </w:r>
      <w:r w:rsidRPr="007E55E6">
        <w:rPr>
          <w:b/>
          <w:bCs/>
        </w:rPr>
        <w:t>1960s Demo</w:t>
      </w:r>
    </w:p>
    <w:p w14:paraId="39DA02B7" w14:textId="77777777" w:rsidR="00BE1703" w:rsidRPr="007E55E6" w:rsidRDefault="00BE1703" w:rsidP="00BE1703"/>
    <w:p w14:paraId="7BA6F1B5" w14:textId="1332D4D4" w:rsidR="00BE1703" w:rsidRPr="007E55E6" w:rsidRDefault="00BE1703" w:rsidP="00BE1703">
      <w:r w:rsidRPr="007E55E6">
        <w:t>TH Nov 10</w:t>
      </w:r>
      <w:r w:rsidRPr="007E55E6">
        <w:tab/>
      </w:r>
      <w:r w:rsidRPr="007E55E6">
        <w:tab/>
      </w:r>
      <w:r w:rsidR="001646E8" w:rsidRPr="007E55E6">
        <w:rPr>
          <w:b/>
          <w:bCs/>
        </w:rPr>
        <w:t>Makeup Application #10 - 1960s</w:t>
      </w:r>
    </w:p>
    <w:p w14:paraId="4E9394AE" w14:textId="77777777" w:rsidR="00BE1703" w:rsidRPr="007E55E6" w:rsidRDefault="00BE1703" w:rsidP="00BE1703">
      <w:r w:rsidRPr="007E55E6">
        <w:t> </w:t>
      </w:r>
    </w:p>
    <w:p w14:paraId="0EBBAEA8" w14:textId="77777777" w:rsidR="00BE1703" w:rsidRPr="007E55E6" w:rsidRDefault="00BE1703" w:rsidP="00BE1703">
      <w:r w:rsidRPr="007E55E6">
        <w:t>T Nov 15</w:t>
      </w:r>
      <w:r w:rsidRPr="007E55E6">
        <w:tab/>
      </w:r>
      <w:r w:rsidRPr="007E55E6">
        <w:tab/>
      </w:r>
      <w:r w:rsidRPr="007E55E6">
        <w:rPr>
          <w:b/>
          <w:bCs/>
        </w:rPr>
        <w:t>1980s</w:t>
      </w:r>
      <w:r w:rsidRPr="007E55E6">
        <w:t xml:space="preserve"> </w:t>
      </w:r>
      <w:r w:rsidRPr="007E55E6">
        <w:rPr>
          <w:b/>
          <w:bCs/>
        </w:rPr>
        <w:t>Demo</w:t>
      </w:r>
    </w:p>
    <w:p w14:paraId="51281588" w14:textId="77777777" w:rsidR="00BE1703" w:rsidRPr="007E55E6" w:rsidRDefault="00BE1703" w:rsidP="00BE1703">
      <w:r w:rsidRPr="007E55E6">
        <w:t>  </w:t>
      </w:r>
    </w:p>
    <w:p w14:paraId="09CEEC95" w14:textId="3B0B593A" w:rsidR="00BE1703" w:rsidRPr="007E55E6" w:rsidRDefault="00BE1703" w:rsidP="00BE1703">
      <w:r w:rsidRPr="007E55E6">
        <w:t>TH Nov 17</w:t>
      </w:r>
      <w:r w:rsidRPr="007E55E6">
        <w:tab/>
      </w:r>
      <w:r w:rsidRPr="007E55E6">
        <w:tab/>
      </w:r>
      <w:r w:rsidR="00435ECC" w:rsidRPr="007E55E6">
        <w:rPr>
          <w:b/>
          <w:bCs/>
        </w:rPr>
        <w:t>Makeup Application #11 - 1980s</w:t>
      </w:r>
    </w:p>
    <w:p w14:paraId="6256D25D" w14:textId="77777777" w:rsidR="00BE1703" w:rsidRPr="007E55E6" w:rsidRDefault="00BE1703" w:rsidP="00BE1703">
      <w:r w:rsidRPr="007E55E6">
        <w:t> </w:t>
      </w:r>
    </w:p>
    <w:p w14:paraId="37D12981" w14:textId="2EDE41C2" w:rsidR="00BE1703" w:rsidRPr="007E55E6" w:rsidRDefault="00BE1703" w:rsidP="00BE1703">
      <w:r w:rsidRPr="007E55E6">
        <w:t>T Nov 22</w:t>
      </w:r>
      <w:r w:rsidRPr="007E55E6">
        <w:tab/>
      </w:r>
      <w:r w:rsidRPr="007E55E6">
        <w:tab/>
      </w:r>
      <w:r w:rsidRPr="007E55E6">
        <w:rPr>
          <w:b/>
          <w:bCs/>
        </w:rPr>
        <w:t>Catch Up Day</w:t>
      </w:r>
    </w:p>
    <w:p w14:paraId="6E320D08" w14:textId="77777777" w:rsidR="00BE1703" w:rsidRPr="007E55E6" w:rsidRDefault="00BE1703" w:rsidP="00BE1703">
      <w:r w:rsidRPr="007E55E6">
        <w:t> </w:t>
      </w:r>
    </w:p>
    <w:p w14:paraId="112ADD93" w14:textId="77777777" w:rsidR="00BE1703" w:rsidRPr="007E55E6" w:rsidRDefault="00BE1703" w:rsidP="00BE1703">
      <w:r w:rsidRPr="007E55E6">
        <w:t>TH Nov 24</w:t>
      </w:r>
      <w:r w:rsidRPr="007E55E6">
        <w:tab/>
      </w:r>
      <w:r w:rsidRPr="007E55E6">
        <w:tab/>
      </w:r>
      <w:r w:rsidRPr="007E55E6">
        <w:rPr>
          <w:b/>
          <w:bCs/>
        </w:rPr>
        <w:t>THANKSGIVING BREAK NO CLASS</w:t>
      </w:r>
    </w:p>
    <w:p w14:paraId="34831902" w14:textId="77777777" w:rsidR="00BE1703" w:rsidRPr="007E55E6" w:rsidRDefault="00BE1703" w:rsidP="00BE1703"/>
    <w:p w14:paraId="24633BF1" w14:textId="3803227B" w:rsidR="00BE1703" w:rsidRPr="007E55E6" w:rsidRDefault="00BE1703" w:rsidP="00BE1703">
      <w:r w:rsidRPr="007E55E6">
        <w:t>T Nov 29</w:t>
      </w:r>
      <w:r w:rsidRPr="007E55E6">
        <w:tab/>
      </w:r>
      <w:r w:rsidRPr="007E55E6">
        <w:tab/>
      </w:r>
      <w:r w:rsidRPr="007E55E6">
        <w:rPr>
          <w:b/>
          <w:bCs/>
        </w:rPr>
        <w:t>1990</w:t>
      </w:r>
      <w:r w:rsidR="00CE51EE" w:rsidRPr="007E55E6">
        <w:rPr>
          <w:b/>
          <w:bCs/>
        </w:rPr>
        <w:t>/2000</w:t>
      </w:r>
      <w:r w:rsidRPr="007E55E6">
        <w:rPr>
          <w:b/>
          <w:bCs/>
        </w:rPr>
        <w:t>s Demo</w:t>
      </w:r>
    </w:p>
    <w:p w14:paraId="0DFF5AB4" w14:textId="77777777" w:rsidR="00BE1703" w:rsidRPr="007E55E6" w:rsidRDefault="00BE1703" w:rsidP="00BE1703">
      <w:r w:rsidRPr="007E55E6">
        <w:t> </w:t>
      </w:r>
    </w:p>
    <w:p w14:paraId="1847702D" w14:textId="2BDEDB62" w:rsidR="00BE1703" w:rsidRPr="007E55E6" w:rsidRDefault="00BE1703" w:rsidP="00BE1703">
      <w:r w:rsidRPr="007E55E6">
        <w:t>TH Dec 1</w:t>
      </w:r>
      <w:r w:rsidRPr="007E55E6">
        <w:tab/>
      </w:r>
      <w:r w:rsidRPr="007E55E6">
        <w:tab/>
      </w:r>
      <w:r w:rsidR="000A34B4" w:rsidRPr="007E55E6">
        <w:rPr>
          <w:b/>
          <w:bCs/>
        </w:rPr>
        <w:t xml:space="preserve">Makeup Application #12 - </w:t>
      </w:r>
      <w:r w:rsidRPr="007E55E6">
        <w:rPr>
          <w:b/>
          <w:bCs/>
        </w:rPr>
        <w:t>1990s</w:t>
      </w:r>
      <w:r w:rsidR="00CE51EE" w:rsidRPr="007E55E6">
        <w:rPr>
          <w:b/>
          <w:bCs/>
        </w:rPr>
        <w:t>/2000s</w:t>
      </w:r>
      <w:r w:rsidRPr="007E55E6">
        <w:t xml:space="preserve"> </w:t>
      </w:r>
    </w:p>
    <w:p w14:paraId="07A73E73" w14:textId="77777777" w:rsidR="00BE1703" w:rsidRPr="007E55E6" w:rsidRDefault="00BE1703" w:rsidP="00BE1703">
      <w:r w:rsidRPr="007E55E6">
        <w:t> </w:t>
      </w:r>
    </w:p>
    <w:p w14:paraId="36137BEC" w14:textId="77777777" w:rsidR="00BE1703" w:rsidRPr="007E55E6" w:rsidRDefault="00BE1703" w:rsidP="00BE1703">
      <w:r w:rsidRPr="007E55E6">
        <w:t>T Dec 6</w:t>
      </w:r>
      <w:r w:rsidRPr="007E55E6">
        <w:tab/>
      </w:r>
      <w:r w:rsidRPr="007E55E6">
        <w:tab/>
      </w:r>
      <w:r w:rsidRPr="007E55E6">
        <w:rPr>
          <w:b/>
          <w:bCs/>
        </w:rPr>
        <w:t>Fantasy Demo</w:t>
      </w:r>
    </w:p>
    <w:p w14:paraId="2485E4C7" w14:textId="77777777" w:rsidR="00BE1703" w:rsidRPr="007E55E6" w:rsidRDefault="00BE1703" w:rsidP="00BE1703">
      <w:r w:rsidRPr="007E55E6">
        <w:t> </w:t>
      </w:r>
    </w:p>
    <w:p w14:paraId="3FA66A2E" w14:textId="07114EA6" w:rsidR="00BE1703" w:rsidRPr="007E55E6" w:rsidRDefault="00BE1703" w:rsidP="00BE1703">
      <w:r w:rsidRPr="007E55E6">
        <w:t>TH Dec 8</w:t>
      </w:r>
      <w:r w:rsidRPr="007E55E6">
        <w:tab/>
      </w:r>
      <w:r w:rsidRPr="007E55E6">
        <w:tab/>
      </w:r>
      <w:r w:rsidRPr="007E55E6">
        <w:rPr>
          <w:b/>
          <w:bCs/>
        </w:rPr>
        <w:t>Fantasy Practice</w:t>
      </w:r>
    </w:p>
    <w:p w14:paraId="6E442FEA" w14:textId="77777777" w:rsidR="00BE1703" w:rsidRPr="007E55E6" w:rsidRDefault="00BE1703" w:rsidP="00BE1703">
      <w:r w:rsidRPr="007E55E6">
        <w:t> </w:t>
      </w:r>
    </w:p>
    <w:p w14:paraId="48EF0F9B" w14:textId="64675457" w:rsidR="00BE1703" w:rsidRPr="007E55E6" w:rsidRDefault="00BE1703" w:rsidP="00BE1703">
      <w:r w:rsidRPr="007E55E6">
        <w:t>T Dec 13</w:t>
      </w:r>
      <w:r w:rsidRPr="007E55E6">
        <w:tab/>
      </w:r>
      <w:r w:rsidRPr="007E55E6">
        <w:tab/>
      </w:r>
      <w:r w:rsidRPr="007E55E6">
        <w:rPr>
          <w:b/>
          <w:bCs/>
        </w:rPr>
        <w:t>Final - Fantasy</w:t>
      </w:r>
      <w:r w:rsidRPr="007E55E6">
        <w:t xml:space="preserve"> </w:t>
      </w:r>
      <w:r w:rsidRPr="007B0732">
        <w:rPr>
          <w:b/>
          <w:bCs/>
        </w:rPr>
        <w:t>7:30-9:20am</w:t>
      </w:r>
    </w:p>
    <w:p w14:paraId="5D6A4CFA" w14:textId="77777777" w:rsidR="00BE1703" w:rsidRDefault="00BE1703" w:rsidP="007B7359"/>
    <w:sectPr w:rsidR="00BE1703" w:rsidSect="00B678E6">
      <w:headerReference w:type="default" r:id="rId5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C45AD" w14:textId="77777777" w:rsidR="00373F0E" w:rsidRDefault="00373F0E" w:rsidP="003D6EB2">
      <w:r>
        <w:separator/>
      </w:r>
    </w:p>
  </w:endnote>
  <w:endnote w:type="continuationSeparator" w:id="0">
    <w:p w14:paraId="332A18A7" w14:textId="77777777" w:rsidR="00373F0E" w:rsidRDefault="00373F0E"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D4372" w14:textId="77777777" w:rsidR="00373F0E" w:rsidRDefault="00373F0E" w:rsidP="003D6EB2">
      <w:r>
        <w:separator/>
      </w:r>
    </w:p>
  </w:footnote>
  <w:footnote w:type="continuationSeparator" w:id="0">
    <w:p w14:paraId="09B30FE9" w14:textId="77777777" w:rsidR="00373F0E" w:rsidRDefault="00373F0E"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293400"/>
      <w:docPartObj>
        <w:docPartGallery w:val="Page Numbers (Top of Page)"/>
        <w:docPartUnique/>
      </w:docPartObj>
    </w:sdtPr>
    <w:sdtEndPr>
      <w:rPr>
        <w:noProof/>
      </w:rPr>
    </w:sdtEndPr>
    <w:sdtContent>
      <w:p w14:paraId="4A2ACEDE" w14:textId="5AB89493" w:rsidR="006F7600" w:rsidRDefault="006F76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FD0373" w14:textId="77777777" w:rsidR="00A966BE" w:rsidRPr="00E0112F" w:rsidRDefault="00A966BE"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2CB8"/>
    <w:multiLevelType w:val="hybridMultilevel"/>
    <w:tmpl w:val="9C62F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12697F"/>
    <w:multiLevelType w:val="hybridMultilevel"/>
    <w:tmpl w:val="B146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56E7"/>
    <w:multiLevelType w:val="multilevel"/>
    <w:tmpl w:val="6AB64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F4D3A"/>
    <w:multiLevelType w:val="hybridMultilevel"/>
    <w:tmpl w:val="91BC6148"/>
    <w:lvl w:ilvl="0" w:tplc="0409000F">
      <w:start w:val="1"/>
      <w:numFmt w:val="decimal"/>
      <w:lvlText w:val="%1."/>
      <w:lvlJc w:val="left"/>
      <w:pPr>
        <w:ind w:left="720" w:hanging="360"/>
      </w:pPr>
      <w:rPr>
        <w:rFonts w:hint="default"/>
        <w:b w:val="0"/>
      </w:rPr>
    </w:lvl>
    <w:lvl w:ilvl="1" w:tplc="5BA06754">
      <w:start w:val="1"/>
      <w:numFmt w:val="lowerLetter"/>
      <w:lvlText w:val="%2."/>
      <w:lvlJc w:val="left"/>
      <w:pPr>
        <w:ind w:left="135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1296B"/>
    <w:multiLevelType w:val="multilevel"/>
    <w:tmpl w:val="3B860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E16441"/>
    <w:multiLevelType w:val="multilevel"/>
    <w:tmpl w:val="C4C0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5E63F0"/>
    <w:multiLevelType w:val="multilevel"/>
    <w:tmpl w:val="962E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A5A28"/>
    <w:multiLevelType w:val="multilevel"/>
    <w:tmpl w:val="ED08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8A7EDC"/>
    <w:multiLevelType w:val="hybridMultilevel"/>
    <w:tmpl w:val="47BC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16754697">
    <w:abstractNumId w:val="0"/>
  </w:num>
  <w:num w:numId="2" w16cid:durableId="565188604">
    <w:abstractNumId w:val="8"/>
  </w:num>
  <w:num w:numId="3" w16cid:durableId="1992631747">
    <w:abstractNumId w:val="1"/>
  </w:num>
  <w:num w:numId="4" w16cid:durableId="1240940235">
    <w:abstractNumId w:val="3"/>
  </w:num>
  <w:num w:numId="5" w16cid:durableId="258636237">
    <w:abstractNumId w:val="4"/>
  </w:num>
  <w:num w:numId="6" w16cid:durableId="2112627998">
    <w:abstractNumId w:val="6"/>
  </w:num>
  <w:num w:numId="7" w16cid:durableId="893197359">
    <w:abstractNumId w:val="2"/>
  </w:num>
  <w:num w:numId="8" w16cid:durableId="1453137494">
    <w:abstractNumId w:val="7"/>
  </w:num>
  <w:num w:numId="9" w16cid:durableId="1819415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107FA"/>
    <w:rsid w:val="00011BEF"/>
    <w:rsid w:val="0001334C"/>
    <w:rsid w:val="00013991"/>
    <w:rsid w:val="00013B43"/>
    <w:rsid w:val="00013FD5"/>
    <w:rsid w:val="00014F95"/>
    <w:rsid w:val="00015C50"/>
    <w:rsid w:val="00017C10"/>
    <w:rsid w:val="0002009A"/>
    <w:rsid w:val="00020620"/>
    <w:rsid w:val="00021F4B"/>
    <w:rsid w:val="0002233D"/>
    <w:rsid w:val="000246C8"/>
    <w:rsid w:val="00025680"/>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2467"/>
    <w:rsid w:val="000430BA"/>
    <w:rsid w:val="0004402A"/>
    <w:rsid w:val="00044DBD"/>
    <w:rsid w:val="00045031"/>
    <w:rsid w:val="00045821"/>
    <w:rsid w:val="00045DE1"/>
    <w:rsid w:val="00046077"/>
    <w:rsid w:val="0004708B"/>
    <w:rsid w:val="00050184"/>
    <w:rsid w:val="00050B85"/>
    <w:rsid w:val="00050D80"/>
    <w:rsid w:val="00051398"/>
    <w:rsid w:val="000523B1"/>
    <w:rsid w:val="000524E2"/>
    <w:rsid w:val="00053215"/>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806E4"/>
    <w:rsid w:val="000815B8"/>
    <w:rsid w:val="00082FC3"/>
    <w:rsid w:val="00083DF0"/>
    <w:rsid w:val="00085B0D"/>
    <w:rsid w:val="00086240"/>
    <w:rsid w:val="0009034B"/>
    <w:rsid w:val="0009242C"/>
    <w:rsid w:val="000935A7"/>
    <w:rsid w:val="00093E4D"/>
    <w:rsid w:val="00093ED4"/>
    <w:rsid w:val="0009424E"/>
    <w:rsid w:val="00094EED"/>
    <w:rsid w:val="000961E0"/>
    <w:rsid w:val="000A054E"/>
    <w:rsid w:val="000A0E5C"/>
    <w:rsid w:val="000A130A"/>
    <w:rsid w:val="000A1485"/>
    <w:rsid w:val="000A1B28"/>
    <w:rsid w:val="000A2B94"/>
    <w:rsid w:val="000A3240"/>
    <w:rsid w:val="000A34B4"/>
    <w:rsid w:val="000A42D0"/>
    <w:rsid w:val="000A514D"/>
    <w:rsid w:val="000A79A3"/>
    <w:rsid w:val="000B0037"/>
    <w:rsid w:val="000B01FF"/>
    <w:rsid w:val="000B0B41"/>
    <w:rsid w:val="000B2CBF"/>
    <w:rsid w:val="000B2FA8"/>
    <w:rsid w:val="000B37B4"/>
    <w:rsid w:val="000B383E"/>
    <w:rsid w:val="000B486B"/>
    <w:rsid w:val="000B5D2F"/>
    <w:rsid w:val="000B61CE"/>
    <w:rsid w:val="000C0E43"/>
    <w:rsid w:val="000C338B"/>
    <w:rsid w:val="000C3929"/>
    <w:rsid w:val="000C5546"/>
    <w:rsid w:val="000C56FF"/>
    <w:rsid w:val="000C64F0"/>
    <w:rsid w:val="000D0D2C"/>
    <w:rsid w:val="000D317D"/>
    <w:rsid w:val="000D36D8"/>
    <w:rsid w:val="000D3CD5"/>
    <w:rsid w:val="000D46CE"/>
    <w:rsid w:val="000D50B0"/>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DE"/>
    <w:rsid w:val="000F0AA5"/>
    <w:rsid w:val="000F1B83"/>
    <w:rsid w:val="000F3BAA"/>
    <w:rsid w:val="000F3FC8"/>
    <w:rsid w:val="000F4376"/>
    <w:rsid w:val="000F46AA"/>
    <w:rsid w:val="000F486D"/>
    <w:rsid w:val="000F4893"/>
    <w:rsid w:val="000F4D48"/>
    <w:rsid w:val="000F4D58"/>
    <w:rsid w:val="000F504B"/>
    <w:rsid w:val="000F6427"/>
    <w:rsid w:val="000F6BE9"/>
    <w:rsid w:val="000F6DE5"/>
    <w:rsid w:val="000F77FD"/>
    <w:rsid w:val="00101739"/>
    <w:rsid w:val="00102EFE"/>
    <w:rsid w:val="00104A48"/>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1CD4"/>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E21"/>
    <w:rsid w:val="00156020"/>
    <w:rsid w:val="001562A6"/>
    <w:rsid w:val="001577F1"/>
    <w:rsid w:val="00157C3D"/>
    <w:rsid w:val="00157ED7"/>
    <w:rsid w:val="00160EA6"/>
    <w:rsid w:val="001622B3"/>
    <w:rsid w:val="00162C8C"/>
    <w:rsid w:val="001646E8"/>
    <w:rsid w:val="00164AF1"/>
    <w:rsid w:val="0016659C"/>
    <w:rsid w:val="0016734B"/>
    <w:rsid w:val="00170C3C"/>
    <w:rsid w:val="00170D6B"/>
    <w:rsid w:val="001716AB"/>
    <w:rsid w:val="001723FA"/>
    <w:rsid w:val="00172999"/>
    <w:rsid w:val="00172A81"/>
    <w:rsid w:val="00172E08"/>
    <w:rsid w:val="00173590"/>
    <w:rsid w:val="00174CC3"/>
    <w:rsid w:val="00175571"/>
    <w:rsid w:val="00175B25"/>
    <w:rsid w:val="00176373"/>
    <w:rsid w:val="00181040"/>
    <w:rsid w:val="00181619"/>
    <w:rsid w:val="00183AB1"/>
    <w:rsid w:val="00183C9C"/>
    <w:rsid w:val="00184378"/>
    <w:rsid w:val="001859E9"/>
    <w:rsid w:val="00185BE7"/>
    <w:rsid w:val="0018621F"/>
    <w:rsid w:val="00186F95"/>
    <w:rsid w:val="00187129"/>
    <w:rsid w:val="00187A95"/>
    <w:rsid w:val="0019182A"/>
    <w:rsid w:val="00191E4C"/>
    <w:rsid w:val="001927F5"/>
    <w:rsid w:val="00193CF1"/>
    <w:rsid w:val="00194E35"/>
    <w:rsid w:val="00195334"/>
    <w:rsid w:val="001958C2"/>
    <w:rsid w:val="00196447"/>
    <w:rsid w:val="00196819"/>
    <w:rsid w:val="00196C76"/>
    <w:rsid w:val="001976F6"/>
    <w:rsid w:val="00197A82"/>
    <w:rsid w:val="00197FD6"/>
    <w:rsid w:val="001A3714"/>
    <w:rsid w:val="001A3A49"/>
    <w:rsid w:val="001A4C8C"/>
    <w:rsid w:val="001A6309"/>
    <w:rsid w:val="001A6362"/>
    <w:rsid w:val="001A6554"/>
    <w:rsid w:val="001A6C23"/>
    <w:rsid w:val="001A7E4E"/>
    <w:rsid w:val="001B0C52"/>
    <w:rsid w:val="001B132D"/>
    <w:rsid w:val="001B179F"/>
    <w:rsid w:val="001B1941"/>
    <w:rsid w:val="001B2772"/>
    <w:rsid w:val="001B54A9"/>
    <w:rsid w:val="001B5E18"/>
    <w:rsid w:val="001C0BC3"/>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C32"/>
    <w:rsid w:val="001D05AE"/>
    <w:rsid w:val="001D0ABC"/>
    <w:rsid w:val="001D0C1C"/>
    <w:rsid w:val="001D0C97"/>
    <w:rsid w:val="001D409E"/>
    <w:rsid w:val="001D6489"/>
    <w:rsid w:val="001D7284"/>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2029B0"/>
    <w:rsid w:val="00202ECD"/>
    <w:rsid w:val="00203621"/>
    <w:rsid w:val="00203C86"/>
    <w:rsid w:val="002048B3"/>
    <w:rsid w:val="00204AD2"/>
    <w:rsid w:val="0020557C"/>
    <w:rsid w:val="00206B71"/>
    <w:rsid w:val="002078B4"/>
    <w:rsid w:val="00210954"/>
    <w:rsid w:val="00212DF8"/>
    <w:rsid w:val="00215A6A"/>
    <w:rsid w:val="00215E0F"/>
    <w:rsid w:val="00220C36"/>
    <w:rsid w:val="00221C4F"/>
    <w:rsid w:val="002222C3"/>
    <w:rsid w:val="00222761"/>
    <w:rsid w:val="00223F35"/>
    <w:rsid w:val="002243D4"/>
    <w:rsid w:val="00224BB5"/>
    <w:rsid w:val="002254C7"/>
    <w:rsid w:val="00225797"/>
    <w:rsid w:val="0022642E"/>
    <w:rsid w:val="0022714E"/>
    <w:rsid w:val="00227824"/>
    <w:rsid w:val="00227A67"/>
    <w:rsid w:val="002304A9"/>
    <w:rsid w:val="00230AB7"/>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2A21"/>
    <w:rsid w:val="002533AE"/>
    <w:rsid w:val="002541C4"/>
    <w:rsid w:val="002543A8"/>
    <w:rsid w:val="002544E5"/>
    <w:rsid w:val="00255142"/>
    <w:rsid w:val="0025734B"/>
    <w:rsid w:val="00257D30"/>
    <w:rsid w:val="00262B40"/>
    <w:rsid w:val="00263E47"/>
    <w:rsid w:val="00264AE3"/>
    <w:rsid w:val="00264D25"/>
    <w:rsid w:val="002650BF"/>
    <w:rsid w:val="00265169"/>
    <w:rsid w:val="00266546"/>
    <w:rsid w:val="00267EBC"/>
    <w:rsid w:val="00270D41"/>
    <w:rsid w:val="00271216"/>
    <w:rsid w:val="00271B40"/>
    <w:rsid w:val="00271C4E"/>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A001F"/>
    <w:rsid w:val="002A0945"/>
    <w:rsid w:val="002A4028"/>
    <w:rsid w:val="002A57E7"/>
    <w:rsid w:val="002A693B"/>
    <w:rsid w:val="002A6D0D"/>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2923"/>
    <w:rsid w:val="002C30EF"/>
    <w:rsid w:val="002C31E1"/>
    <w:rsid w:val="002C327E"/>
    <w:rsid w:val="002C3855"/>
    <w:rsid w:val="002C3B53"/>
    <w:rsid w:val="002C472F"/>
    <w:rsid w:val="002C4E44"/>
    <w:rsid w:val="002C544E"/>
    <w:rsid w:val="002C6042"/>
    <w:rsid w:val="002C69D5"/>
    <w:rsid w:val="002C76B2"/>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1DC7"/>
    <w:rsid w:val="00312DB5"/>
    <w:rsid w:val="0031334B"/>
    <w:rsid w:val="00316D50"/>
    <w:rsid w:val="003170CC"/>
    <w:rsid w:val="00320685"/>
    <w:rsid w:val="00320882"/>
    <w:rsid w:val="003217A7"/>
    <w:rsid w:val="00323647"/>
    <w:rsid w:val="00326996"/>
    <w:rsid w:val="00326D13"/>
    <w:rsid w:val="00327002"/>
    <w:rsid w:val="003310C4"/>
    <w:rsid w:val="00332C79"/>
    <w:rsid w:val="003346FE"/>
    <w:rsid w:val="003351B0"/>
    <w:rsid w:val="00335E71"/>
    <w:rsid w:val="003364CB"/>
    <w:rsid w:val="00336E1E"/>
    <w:rsid w:val="00336E97"/>
    <w:rsid w:val="00337590"/>
    <w:rsid w:val="0034196E"/>
    <w:rsid w:val="00343016"/>
    <w:rsid w:val="003432A3"/>
    <w:rsid w:val="0034334E"/>
    <w:rsid w:val="00343557"/>
    <w:rsid w:val="00344022"/>
    <w:rsid w:val="00344648"/>
    <w:rsid w:val="00345763"/>
    <w:rsid w:val="00346457"/>
    <w:rsid w:val="003467F8"/>
    <w:rsid w:val="0034686C"/>
    <w:rsid w:val="00347247"/>
    <w:rsid w:val="0034780B"/>
    <w:rsid w:val="00347F3F"/>
    <w:rsid w:val="0035036E"/>
    <w:rsid w:val="00350BF7"/>
    <w:rsid w:val="00351D0A"/>
    <w:rsid w:val="0035210A"/>
    <w:rsid w:val="0035292C"/>
    <w:rsid w:val="00354518"/>
    <w:rsid w:val="00355BF8"/>
    <w:rsid w:val="0035748F"/>
    <w:rsid w:val="003579C5"/>
    <w:rsid w:val="003613A2"/>
    <w:rsid w:val="00361684"/>
    <w:rsid w:val="00362196"/>
    <w:rsid w:val="003623FC"/>
    <w:rsid w:val="00364E4A"/>
    <w:rsid w:val="003661F8"/>
    <w:rsid w:val="003663CD"/>
    <w:rsid w:val="00366692"/>
    <w:rsid w:val="003668B0"/>
    <w:rsid w:val="00367354"/>
    <w:rsid w:val="003704ED"/>
    <w:rsid w:val="00373E7A"/>
    <w:rsid w:val="00373F0E"/>
    <w:rsid w:val="0037433C"/>
    <w:rsid w:val="00375D4E"/>
    <w:rsid w:val="0037612A"/>
    <w:rsid w:val="003761A1"/>
    <w:rsid w:val="00376621"/>
    <w:rsid w:val="00376937"/>
    <w:rsid w:val="003770BA"/>
    <w:rsid w:val="0037732D"/>
    <w:rsid w:val="00377DEC"/>
    <w:rsid w:val="00381552"/>
    <w:rsid w:val="00382111"/>
    <w:rsid w:val="00382DED"/>
    <w:rsid w:val="003839C4"/>
    <w:rsid w:val="003840E6"/>
    <w:rsid w:val="003854CC"/>
    <w:rsid w:val="00386114"/>
    <w:rsid w:val="00387AF0"/>
    <w:rsid w:val="0039088E"/>
    <w:rsid w:val="00390C3D"/>
    <w:rsid w:val="00390F37"/>
    <w:rsid w:val="00391935"/>
    <w:rsid w:val="003922FB"/>
    <w:rsid w:val="00392C88"/>
    <w:rsid w:val="00392F8B"/>
    <w:rsid w:val="00393593"/>
    <w:rsid w:val="00393611"/>
    <w:rsid w:val="00393BE2"/>
    <w:rsid w:val="00393E93"/>
    <w:rsid w:val="0039563C"/>
    <w:rsid w:val="00395AC2"/>
    <w:rsid w:val="00395D97"/>
    <w:rsid w:val="00396020"/>
    <w:rsid w:val="00396F42"/>
    <w:rsid w:val="003A02C4"/>
    <w:rsid w:val="003A1B72"/>
    <w:rsid w:val="003A282D"/>
    <w:rsid w:val="003A34DC"/>
    <w:rsid w:val="003A37E3"/>
    <w:rsid w:val="003A5329"/>
    <w:rsid w:val="003A61BB"/>
    <w:rsid w:val="003A654D"/>
    <w:rsid w:val="003A67F4"/>
    <w:rsid w:val="003A6CCB"/>
    <w:rsid w:val="003A7065"/>
    <w:rsid w:val="003B1D5E"/>
    <w:rsid w:val="003B27F6"/>
    <w:rsid w:val="003B5EF6"/>
    <w:rsid w:val="003B61C1"/>
    <w:rsid w:val="003C0A41"/>
    <w:rsid w:val="003C2AEF"/>
    <w:rsid w:val="003C2F66"/>
    <w:rsid w:val="003C48D3"/>
    <w:rsid w:val="003C48E1"/>
    <w:rsid w:val="003C4F30"/>
    <w:rsid w:val="003C5F89"/>
    <w:rsid w:val="003C6581"/>
    <w:rsid w:val="003C6A0F"/>
    <w:rsid w:val="003D3628"/>
    <w:rsid w:val="003D5698"/>
    <w:rsid w:val="003D6EB2"/>
    <w:rsid w:val="003D722A"/>
    <w:rsid w:val="003D757D"/>
    <w:rsid w:val="003D77B8"/>
    <w:rsid w:val="003D7D80"/>
    <w:rsid w:val="003E105D"/>
    <w:rsid w:val="003E195B"/>
    <w:rsid w:val="003E1C35"/>
    <w:rsid w:val="003E1C50"/>
    <w:rsid w:val="003E2633"/>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213E"/>
    <w:rsid w:val="00402B72"/>
    <w:rsid w:val="0040308E"/>
    <w:rsid w:val="004030AC"/>
    <w:rsid w:val="004032A2"/>
    <w:rsid w:val="0040339C"/>
    <w:rsid w:val="0040358C"/>
    <w:rsid w:val="0040447E"/>
    <w:rsid w:val="00404D5E"/>
    <w:rsid w:val="004051FA"/>
    <w:rsid w:val="00406275"/>
    <w:rsid w:val="004074FA"/>
    <w:rsid w:val="00407FC8"/>
    <w:rsid w:val="00407FD1"/>
    <w:rsid w:val="00411073"/>
    <w:rsid w:val="00411301"/>
    <w:rsid w:val="00411ED0"/>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3E31"/>
    <w:rsid w:val="00424EC9"/>
    <w:rsid w:val="004258AB"/>
    <w:rsid w:val="00425CFE"/>
    <w:rsid w:val="004263B7"/>
    <w:rsid w:val="00427F76"/>
    <w:rsid w:val="0043100B"/>
    <w:rsid w:val="00432562"/>
    <w:rsid w:val="004337FB"/>
    <w:rsid w:val="00433BB5"/>
    <w:rsid w:val="00433CD1"/>
    <w:rsid w:val="004343F5"/>
    <w:rsid w:val="00435273"/>
    <w:rsid w:val="004357F5"/>
    <w:rsid w:val="00435ECC"/>
    <w:rsid w:val="00436324"/>
    <w:rsid w:val="0043685F"/>
    <w:rsid w:val="00441EEC"/>
    <w:rsid w:val="0044371B"/>
    <w:rsid w:val="00443B53"/>
    <w:rsid w:val="004458FD"/>
    <w:rsid w:val="00445D5A"/>
    <w:rsid w:val="0044673A"/>
    <w:rsid w:val="0045090B"/>
    <w:rsid w:val="00450EC4"/>
    <w:rsid w:val="00452DA2"/>
    <w:rsid w:val="00453877"/>
    <w:rsid w:val="00454193"/>
    <w:rsid w:val="004548AF"/>
    <w:rsid w:val="00455028"/>
    <w:rsid w:val="00455220"/>
    <w:rsid w:val="0045598D"/>
    <w:rsid w:val="004575C6"/>
    <w:rsid w:val="00457810"/>
    <w:rsid w:val="004579B1"/>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BEF"/>
    <w:rsid w:val="004751AF"/>
    <w:rsid w:val="00475959"/>
    <w:rsid w:val="00476345"/>
    <w:rsid w:val="004765DC"/>
    <w:rsid w:val="0047710F"/>
    <w:rsid w:val="004771EE"/>
    <w:rsid w:val="004806C8"/>
    <w:rsid w:val="00480A29"/>
    <w:rsid w:val="00482016"/>
    <w:rsid w:val="004822DC"/>
    <w:rsid w:val="004832B7"/>
    <w:rsid w:val="00484151"/>
    <w:rsid w:val="0048453F"/>
    <w:rsid w:val="004845E6"/>
    <w:rsid w:val="004853FA"/>
    <w:rsid w:val="004858A5"/>
    <w:rsid w:val="00486366"/>
    <w:rsid w:val="00486D87"/>
    <w:rsid w:val="00490AF1"/>
    <w:rsid w:val="004924B2"/>
    <w:rsid w:val="00492729"/>
    <w:rsid w:val="00492BEF"/>
    <w:rsid w:val="00495A7D"/>
    <w:rsid w:val="00496B56"/>
    <w:rsid w:val="00497F0E"/>
    <w:rsid w:val="004A06F8"/>
    <w:rsid w:val="004A08EC"/>
    <w:rsid w:val="004A17E6"/>
    <w:rsid w:val="004A2A32"/>
    <w:rsid w:val="004A3AC9"/>
    <w:rsid w:val="004A433A"/>
    <w:rsid w:val="004A4349"/>
    <w:rsid w:val="004A50BA"/>
    <w:rsid w:val="004A5460"/>
    <w:rsid w:val="004A579B"/>
    <w:rsid w:val="004A65B7"/>
    <w:rsid w:val="004B01CB"/>
    <w:rsid w:val="004B1D73"/>
    <w:rsid w:val="004B36B7"/>
    <w:rsid w:val="004B3763"/>
    <w:rsid w:val="004B3E1A"/>
    <w:rsid w:val="004B4316"/>
    <w:rsid w:val="004B4500"/>
    <w:rsid w:val="004B4CE3"/>
    <w:rsid w:val="004B510D"/>
    <w:rsid w:val="004B517B"/>
    <w:rsid w:val="004B5DF6"/>
    <w:rsid w:val="004C0569"/>
    <w:rsid w:val="004C1175"/>
    <w:rsid w:val="004C1798"/>
    <w:rsid w:val="004C5BB3"/>
    <w:rsid w:val="004D1CC4"/>
    <w:rsid w:val="004D2459"/>
    <w:rsid w:val="004D3FA3"/>
    <w:rsid w:val="004D4423"/>
    <w:rsid w:val="004D48FD"/>
    <w:rsid w:val="004D4B67"/>
    <w:rsid w:val="004D4BDC"/>
    <w:rsid w:val="004D5746"/>
    <w:rsid w:val="004D7960"/>
    <w:rsid w:val="004D79A3"/>
    <w:rsid w:val="004D7A03"/>
    <w:rsid w:val="004D7F2B"/>
    <w:rsid w:val="004E2271"/>
    <w:rsid w:val="004E2FF1"/>
    <w:rsid w:val="004E391C"/>
    <w:rsid w:val="004E4941"/>
    <w:rsid w:val="004E563F"/>
    <w:rsid w:val="004E713C"/>
    <w:rsid w:val="004E721D"/>
    <w:rsid w:val="004E7C03"/>
    <w:rsid w:val="004F0E6C"/>
    <w:rsid w:val="004F167D"/>
    <w:rsid w:val="004F2DC2"/>
    <w:rsid w:val="004F2EF9"/>
    <w:rsid w:val="004F3A55"/>
    <w:rsid w:val="004F4488"/>
    <w:rsid w:val="004F4B44"/>
    <w:rsid w:val="004F50E5"/>
    <w:rsid w:val="004F5E28"/>
    <w:rsid w:val="004F60E0"/>
    <w:rsid w:val="004F637A"/>
    <w:rsid w:val="004F67DF"/>
    <w:rsid w:val="004F689D"/>
    <w:rsid w:val="004F6CA7"/>
    <w:rsid w:val="004F71E9"/>
    <w:rsid w:val="004F775D"/>
    <w:rsid w:val="00500B03"/>
    <w:rsid w:val="00501B2B"/>
    <w:rsid w:val="00502D39"/>
    <w:rsid w:val="00503B2A"/>
    <w:rsid w:val="00505F30"/>
    <w:rsid w:val="0051032C"/>
    <w:rsid w:val="00511F2A"/>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2C72"/>
    <w:rsid w:val="00523BA2"/>
    <w:rsid w:val="00525DB6"/>
    <w:rsid w:val="005266C2"/>
    <w:rsid w:val="005269EC"/>
    <w:rsid w:val="00526ECB"/>
    <w:rsid w:val="00527C43"/>
    <w:rsid w:val="00527E9C"/>
    <w:rsid w:val="00532BE1"/>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0921"/>
    <w:rsid w:val="005414C0"/>
    <w:rsid w:val="00541520"/>
    <w:rsid w:val="005422A6"/>
    <w:rsid w:val="005428F0"/>
    <w:rsid w:val="00542D88"/>
    <w:rsid w:val="00543DFE"/>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756D"/>
    <w:rsid w:val="00577F48"/>
    <w:rsid w:val="0058029D"/>
    <w:rsid w:val="00580A65"/>
    <w:rsid w:val="00580E48"/>
    <w:rsid w:val="0058188D"/>
    <w:rsid w:val="00582ACF"/>
    <w:rsid w:val="00582B55"/>
    <w:rsid w:val="00582C50"/>
    <w:rsid w:val="00582D6E"/>
    <w:rsid w:val="00583078"/>
    <w:rsid w:val="005858AB"/>
    <w:rsid w:val="005861F4"/>
    <w:rsid w:val="0058667C"/>
    <w:rsid w:val="00587319"/>
    <w:rsid w:val="00590A81"/>
    <w:rsid w:val="0059142B"/>
    <w:rsid w:val="00591B32"/>
    <w:rsid w:val="00591C7D"/>
    <w:rsid w:val="0059203F"/>
    <w:rsid w:val="005920CC"/>
    <w:rsid w:val="005935E2"/>
    <w:rsid w:val="00594856"/>
    <w:rsid w:val="00594882"/>
    <w:rsid w:val="005948E7"/>
    <w:rsid w:val="00594DB1"/>
    <w:rsid w:val="005954B9"/>
    <w:rsid w:val="00595CB6"/>
    <w:rsid w:val="00596BC3"/>
    <w:rsid w:val="005A0509"/>
    <w:rsid w:val="005A0D63"/>
    <w:rsid w:val="005A1601"/>
    <w:rsid w:val="005A2406"/>
    <w:rsid w:val="005A2881"/>
    <w:rsid w:val="005A2E8E"/>
    <w:rsid w:val="005A31F8"/>
    <w:rsid w:val="005A336A"/>
    <w:rsid w:val="005A5B56"/>
    <w:rsid w:val="005A79DD"/>
    <w:rsid w:val="005B0177"/>
    <w:rsid w:val="005B05C6"/>
    <w:rsid w:val="005B0BA5"/>
    <w:rsid w:val="005B17E6"/>
    <w:rsid w:val="005B1E64"/>
    <w:rsid w:val="005B215B"/>
    <w:rsid w:val="005B287E"/>
    <w:rsid w:val="005B29B4"/>
    <w:rsid w:val="005B469F"/>
    <w:rsid w:val="005B4860"/>
    <w:rsid w:val="005B4BFB"/>
    <w:rsid w:val="005B4F6B"/>
    <w:rsid w:val="005B5C71"/>
    <w:rsid w:val="005B5E4A"/>
    <w:rsid w:val="005B6DAF"/>
    <w:rsid w:val="005B74A8"/>
    <w:rsid w:val="005C1D07"/>
    <w:rsid w:val="005C1D35"/>
    <w:rsid w:val="005C2AB3"/>
    <w:rsid w:val="005C54D8"/>
    <w:rsid w:val="005C6244"/>
    <w:rsid w:val="005C6C36"/>
    <w:rsid w:val="005C7DD8"/>
    <w:rsid w:val="005D01BF"/>
    <w:rsid w:val="005D0A15"/>
    <w:rsid w:val="005D1935"/>
    <w:rsid w:val="005D41EF"/>
    <w:rsid w:val="005D5A65"/>
    <w:rsid w:val="005D6FAB"/>
    <w:rsid w:val="005D7543"/>
    <w:rsid w:val="005E024D"/>
    <w:rsid w:val="005E0C23"/>
    <w:rsid w:val="005E2ACF"/>
    <w:rsid w:val="005E34C8"/>
    <w:rsid w:val="005E3770"/>
    <w:rsid w:val="005E65F8"/>
    <w:rsid w:val="005F15AD"/>
    <w:rsid w:val="005F2B37"/>
    <w:rsid w:val="005F36D5"/>
    <w:rsid w:val="005F57A0"/>
    <w:rsid w:val="005F64C2"/>
    <w:rsid w:val="005F696A"/>
    <w:rsid w:val="005F7F9A"/>
    <w:rsid w:val="00601520"/>
    <w:rsid w:val="0060225B"/>
    <w:rsid w:val="00602F5F"/>
    <w:rsid w:val="00603804"/>
    <w:rsid w:val="0060448C"/>
    <w:rsid w:val="0060531A"/>
    <w:rsid w:val="00606887"/>
    <w:rsid w:val="00606E47"/>
    <w:rsid w:val="00606FA5"/>
    <w:rsid w:val="00607308"/>
    <w:rsid w:val="00607641"/>
    <w:rsid w:val="0061028A"/>
    <w:rsid w:val="006106AC"/>
    <w:rsid w:val="006109BB"/>
    <w:rsid w:val="00613EB6"/>
    <w:rsid w:val="00614260"/>
    <w:rsid w:val="00614691"/>
    <w:rsid w:val="00615FC7"/>
    <w:rsid w:val="00616267"/>
    <w:rsid w:val="00617E9A"/>
    <w:rsid w:val="006209BA"/>
    <w:rsid w:val="00621B8B"/>
    <w:rsid w:val="00623D30"/>
    <w:rsid w:val="00623D60"/>
    <w:rsid w:val="006249F5"/>
    <w:rsid w:val="00625288"/>
    <w:rsid w:val="006252D4"/>
    <w:rsid w:val="00625C81"/>
    <w:rsid w:val="006265A6"/>
    <w:rsid w:val="00626A11"/>
    <w:rsid w:val="006309E5"/>
    <w:rsid w:val="00631D47"/>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3B92"/>
    <w:rsid w:val="00654404"/>
    <w:rsid w:val="00654F03"/>
    <w:rsid w:val="00655095"/>
    <w:rsid w:val="00656252"/>
    <w:rsid w:val="00656795"/>
    <w:rsid w:val="0065696B"/>
    <w:rsid w:val="00656B83"/>
    <w:rsid w:val="00656BA5"/>
    <w:rsid w:val="00657414"/>
    <w:rsid w:val="006577C9"/>
    <w:rsid w:val="006617BB"/>
    <w:rsid w:val="006628FF"/>
    <w:rsid w:val="00662994"/>
    <w:rsid w:val="00662D33"/>
    <w:rsid w:val="00663A17"/>
    <w:rsid w:val="00664D53"/>
    <w:rsid w:val="00666420"/>
    <w:rsid w:val="00667BD5"/>
    <w:rsid w:val="00670128"/>
    <w:rsid w:val="0067012F"/>
    <w:rsid w:val="00670A14"/>
    <w:rsid w:val="00670B6D"/>
    <w:rsid w:val="00671300"/>
    <w:rsid w:val="0067197E"/>
    <w:rsid w:val="0067239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56A4"/>
    <w:rsid w:val="00697989"/>
    <w:rsid w:val="00697D89"/>
    <w:rsid w:val="006A0A1A"/>
    <w:rsid w:val="006A0B15"/>
    <w:rsid w:val="006A3948"/>
    <w:rsid w:val="006A43AA"/>
    <w:rsid w:val="006A45E0"/>
    <w:rsid w:val="006A4AA4"/>
    <w:rsid w:val="006A4C0A"/>
    <w:rsid w:val="006A67FB"/>
    <w:rsid w:val="006A6EEE"/>
    <w:rsid w:val="006A7A6A"/>
    <w:rsid w:val="006B1023"/>
    <w:rsid w:val="006B22B9"/>
    <w:rsid w:val="006B2325"/>
    <w:rsid w:val="006B2A8B"/>
    <w:rsid w:val="006B379D"/>
    <w:rsid w:val="006B3FCD"/>
    <w:rsid w:val="006B46FF"/>
    <w:rsid w:val="006B4D7E"/>
    <w:rsid w:val="006B4D92"/>
    <w:rsid w:val="006B6644"/>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A9C"/>
    <w:rsid w:val="006D3B2C"/>
    <w:rsid w:val="006D5A03"/>
    <w:rsid w:val="006D783B"/>
    <w:rsid w:val="006E0EF9"/>
    <w:rsid w:val="006E1EB0"/>
    <w:rsid w:val="006E3399"/>
    <w:rsid w:val="006E37DA"/>
    <w:rsid w:val="006E5178"/>
    <w:rsid w:val="006E5E0B"/>
    <w:rsid w:val="006E6E7E"/>
    <w:rsid w:val="006F27ED"/>
    <w:rsid w:val="006F2BDB"/>
    <w:rsid w:val="006F4A9C"/>
    <w:rsid w:val="006F5130"/>
    <w:rsid w:val="006F67A2"/>
    <w:rsid w:val="006F6EAD"/>
    <w:rsid w:val="006F7600"/>
    <w:rsid w:val="00700CB9"/>
    <w:rsid w:val="007013DC"/>
    <w:rsid w:val="007017C2"/>
    <w:rsid w:val="0070236D"/>
    <w:rsid w:val="00711595"/>
    <w:rsid w:val="00712C44"/>
    <w:rsid w:val="007131C5"/>
    <w:rsid w:val="007138CB"/>
    <w:rsid w:val="00713AA6"/>
    <w:rsid w:val="00713AB1"/>
    <w:rsid w:val="00714A7B"/>
    <w:rsid w:val="00714B3D"/>
    <w:rsid w:val="00715B11"/>
    <w:rsid w:val="00716040"/>
    <w:rsid w:val="00716DDA"/>
    <w:rsid w:val="00717CB6"/>
    <w:rsid w:val="007202EB"/>
    <w:rsid w:val="00720CD4"/>
    <w:rsid w:val="007214C8"/>
    <w:rsid w:val="007219F1"/>
    <w:rsid w:val="00722AFE"/>
    <w:rsid w:val="007241AF"/>
    <w:rsid w:val="00725345"/>
    <w:rsid w:val="00726109"/>
    <w:rsid w:val="00727D52"/>
    <w:rsid w:val="0073047F"/>
    <w:rsid w:val="00731998"/>
    <w:rsid w:val="0073233E"/>
    <w:rsid w:val="0073310F"/>
    <w:rsid w:val="00733E0C"/>
    <w:rsid w:val="0073419D"/>
    <w:rsid w:val="00734405"/>
    <w:rsid w:val="00734621"/>
    <w:rsid w:val="007347C6"/>
    <w:rsid w:val="007373D0"/>
    <w:rsid w:val="00740751"/>
    <w:rsid w:val="007422D1"/>
    <w:rsid w:val="00742F39"/>
    <w:rsid w:val="0074487A"/>
    <w:rsid w:val="00744CB8"/>
    <w:rsid w:val="00744D05"/>
    <w:rsid w:val="00744EF5"/>
    <w:rsid w:val="0074562D"/>
    <w:rsid w:val="00745F34"/>
    <w:rsid w:val="0074608A"/>
    <w:rsid w:val="00746A21"/>
    <w:rsid w:val="00746FBC"/>
    <w:rsid w:val="00747D6B"/>
    <w:rsid w:val="0075032A"/>
    <w:rsid w:val="007505D0"/>
    <w:rsid w:val="00750658"/>
    <w:rsid w:val="00750669"/>
    <w:rsid w:val="007518C4"/>
    <w:rsid w:val="007533D4"/>
    <w:rsid w:val="0075433A"/>
    <w:rsid w:val="00756FAA"/>
    <w:rsid w:val="007570B9"/>
    <w:rsid w:val="0075740A"/>
    <w:rsid w:val="00757D07"/>
    <w:rsid w:val="00760253"/>
    <w:rsid w:val="0076031C"/>
    <w:rsid w:val="00761203"/>
    <w:rsid w:val="0076212A"/>
    <w:rsid w:val="00762594"/>
    <w:rsid w:val="00762E17"/>
    <w:rsid w:val="00765531"/>
    <w:rsid w:val="007657EC"/>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143E"/>
    <w:rsid w:val="00782773"/>
    <w:rsid w:val="00782837"/>
    <w:rsid w:val="007828EB"/>
    <w:rsid w:val="0078352C"/>
    <w:rsid w:val="00783A33"/>
    <w:rsid w:val="00784216"/>
    <w:rsid w:val="00784FF9"/>
    <w:rsid w:val="007854FF"/>
    <w:rsid w:val="00786408"/>
    <w:rsid w:val="0078655B"/>
    <w:rsid w:val="00786B06"/>
    <w:rsid w:val="00786FED"/>
    <w:rsid w:val="00787DA1"/>
    <w:rsid w:val="00787F9A"/>
    <w:rsid w:val="0079006B"/>
    <w:rsid w:val="00790DBF"/>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B04FE"/>
    <w:rsid w:val="007B0732"/>
    <w:rsid w:val="007B39B8"/>
    <w:rsid w:val="007B45FF"/>
    <w:rsid w:val="007B530F"/>
    <w:rsid w:val="007B5ABF"/>
    <w:rsid w:val="007B5FBD"/>
    <w:rsid w:val="007B7359"/>
    <w:rsid w:val="007B7675"/>
    <w:rsid w:val="007C036C"/>
    <w:rsid w:val="007C214A"/>
    <w:rsid w:val="007C361C"/>
    <w:rsid w:val="007C3BBA"/>
    <w:rsid w:val="007C499E"/>
    <w:rsid w:val="007C4C66"/>
    <w:rsid w:val="007C4E3A"/>
    <w:rsid w:val="007C52CF"/>
    <w:rsid w:val="007C68C3"/>
    <w:rsid w:val="007C7987"/>
    <w:rsid w:val="007D02CE"/>
    <w:rsid w:val="007D20D2"/>
    <w:rsid w:val="007D2D96"/>
    <w:rsid w:val="007D2E4E"/>
    <w:rsid w:val="007D40A7"/>
    <w:rsid w:val="007D6BC7"/>
    <w:rsid w:val="007D6D42"/>
    <w:rsid w:val="007D7134"/>
    <w:rsid w:val="007D7280"/>
    <w:rsid w:val="007D745B"/>
    <w:rsid w:val="007D7CCA"/>
    <w:rsid w:val="007E12F9"/>
    <w:rsid w:val="007E3D6F"/>
    <w:rsid w:val="007E4066"/>
    <w:rsid w:val="007E4965"/>
    <w:rsid w:val="007E55E6"/>
    <w:rsid w:val="007E5ABF"/>
    <w:rsid w:val="007E5D39"/>
    <w:rsid w:val="007E5D89"/>
    <w:rsid w:val="007E68B9"/>
    <w:rsid w:val="007E6949"/>
    <w:rsid w:val="007E761E"/>
    <w:rsid w:val="007E7AF9"/>
    <w:rsid w:val="007E7DBB"/>
    <w:rsid w:val="007F0497"/>
    <w:rsid w:val="007F0797"/>
    <w:rsid w:val="007F134C"/>
    <w:rsid w:val="007F2213"/>
    <w:rsid w:val="007F224D"/>
    <w:rsid w:val="007F2C88"/>
    <w:rsid w:val="007F48A3"/>
    <w:rsid w:val="007F5D62"/>
    <w:rsid w:val="007F7F3E"/>
    <w:rsid w:val="008002D5"/>
    <w:rsid w:val="00800B4F"/>
    <w:rsid w:val="0080119A"/>
    <w:rsid w:val="00801380"/>
    <w:rsid w:val="008035FB"/>
    <w:rsid w:val="00803F3C"/>
    <w:rsid w:val="00804094"/>
    <w:rsid w:val="0080438B"/>
    <w:rsid w:val="0080591D"/>
    <w:rsid w:val="00806598"/>
    <w:rsid w:val="0080763E"/>
    <w:rsid w:val="0081104A"/>
    <w:rsid w:val="00811F3F"/>
    <w:rsid w:val="008127EA"/>
    <w:rsid w:val="00815BEB"/>
    <w:rsid w:val="00816E57"/>
    <w:rsid w:val="00820CA4"/>
    <w:rsid w:val="00821005"/>
    <w:rsid w:val="008221BF"/>
    <w:rsid w:val="00823E0F"/>
    <w:rsid w:val="008258D1"/>
    <w:rsid w:val="0082611E"/>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1C01"/>
    <w:rsid w:val="00851F44"/>
    <w:rsid w:val="00853309"/>
    <w:rsid w:val="0085571C"/>
    <w:rsid w:val="00855EB4"/>
    <w:rsid w:val="0085698D"/>
    <w:rsid w:val="008608AE"/>
    <w:rsid w:val="00860BE6"/>
    <w:rsid w:val="00863E5C"/>
    <w:rsid w:val="00863FC5"/>
    <w:rsid w:val="008645C9"/>
    <w:rsid w:val="00864A7D"/>
    <w:rsid w:val="008656E9"/>
    <w:rsid w:val="00865CE6"/>
    <w:rsid w:val="008662CA"/>
    <w:rsid w:val="008668C8"/>
    <w:rsid w:val="008705B3"/>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6DC"/>
    <w:rsid w:val="00892997"/>
    <w:rsid w:val="00892B50"/>
    <w:rsid w:val="00895ACB"/>
    <w:rsid w:val="00895BC8"/>
    <w:rsid w:val="00895C65"/>
    <w:rsid w:val="00895F48"/>
    <w:rsid w:val="00895F76"/>
    <w:rsid w:val="00896E78"/>
    <w:rsid w:val="008A1EA7"/>
    <w:rsid w:val="008A4017"/>
    <w:rsid w:val="008A4A9A"/>
    <w:rsid w:val="008A52C3"/>
    <w:rsid w:val="008A6105"/>
    <w:rsid w:val="008A7376"/>
    <w:rsid w:val="008A7B0D"/>
    <w:rsid w:val="008B103D"/>
    <w:rsid w:val="008B18B3"/>
    <w:rsid w:val="008B22BD"/>
    <w:rsid w:val="008B255E"/>
    <w:rsid w:val="008B293F"/>
    <w:rsid w:val="008B355D"/>
    <w:rsid w:val="008B3DDE"/>
    <w:rsid w:val="008B4262"/>
    <w:rsid w:val="008B4D0B"/>
    <w:rsid w:val="008B5655"/>
    <w:rsid w:val="008B5B4D"/>
    <w:rsid w:val="008B6B95"/>
    <w:rsid w:val="008B6E8C"/>
    <w:rsid w:val="008B78FE"/>
    <w:rsid w:val="008B7F43"/>
    <w:rsid w:val="008C22A9"/>
    <w:rsid w:val="008C3435"/>
    <w:rsid w:val="008C7226"/>
    <w:rsid w:val="008D050C"/>
    <w:rsid w:val="008D198B"/>
    <w:rsid w:val="008D218E"/>
    <w:rsid w:val="008D34F6"/>
    <w:rsid w:val="008D366E"/>
    <w:rsid w:val="008D3AD6"/>
    <w:rsid w:val="008D40AD"/>
    <w:rsid w:val="008D5104"/>
    <w:rsid w:val="008E07AF"/>
    <w:rsid w:val="008E0EFB"/>
    <w:rsid w:val="008E1CC4"/>
    <w:rsid w:val="008E1CDB"/>
    <w:rsid w:val="008E1F0D"/>
    <w:rsid w:val="008E3D23"/>
    <w:rsid w:val="008E455B"/>
    <w:rsid w:val="008E5732"/>
    <w:rsid w:val="008E5836"/>
    <w:rsid w:val="008E683D"/>
    <w:rsid w:val="008E71FC"/>
    <w:rsid w:val="008E75BC"/>
    <w:rsid w:val="008F0665"/>
    <w:rsid w:val="008F0D1F"/>
    <w:rsid w:val="008F18FD"/>
    <w:rsid w:val="008F2B40"/>
    <w:rsid w:val="008F3078"/>
    <w:rsid w:val="008F32ED"/>
    <w:rsid w:val="008F3EA7"/>
    <w:rsid w:val="008F3F3A"/>
    <w:rsid w:val="008F42D2"/>
    <w:rsid w:val="008F5055"/>
    <w:rsid w:val="00900C32"/>
    <w:rsid w:val="00902D1C"/>
    <w:rsid w:val="00905B78"/>
    <w:rsid w:val="00905BF2"/>
    <w:rsid w:val="0090705D"/>
    <w:rsid w:val="00907247"/>
    <w:rsid w:val="009101C8"/>
    <w:rsid w:val="00910AB0"/>
    <w:rsid w:val="00910DC6"/>
    <w:rsid w:val="009122B7"/>
    <w:rsid w:val="0091239A"/>
    <w:rsid w:val="00912811"/>
    <w:rsid w:val="009129B5"/>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2DF5"/>
    <w:rsid w:val="009247D1"/>
    <w:rsid w:val="00924B82"/>
    <w:rsid w:val="009252A3"/>
    <w:rsid w:val="009274BC"/>
    <w:rsid w:val="00927B87"/>
    <w:rsid w:val="00930306"/>
    <w:rsid w:val="00930C87"/>
    <w:rsid w:val="00931242"/>
    <w:rsid w:val="0093180C"/>
    <w:rsid w:val="00932267"/>
    <w:rsid w:val="00934CB3"/>
    <w:rsid w:val="00934F65"/>
    <w:rsid w:val="00936BBA"/>
    <w:rsid w:val="00936F9B"/>
    <w:rsid w:val="009372C0"/>
    <w:rsid w:val="00941A92"/>
    <w:rsid w:val="00943C44"/>
    <w:rsid w:val="009442EE"/>
    <w:rsid w:val="009447A2"/>
    <w:rsid w:val="009448E7"/>
    <w:rsid w:val="00945A1F"/>
    <w:rsid w:val="00946F99"/>
    <w:rsid w:val="00946FBE"/>
    <w:rsid w:val="00947082"/>
    <w:rsid w:val="00947495"/>
    <w:rsid w:val="009528B4"/>
    <w:rsid w:val="00954D3D"/>
    <w:rsid w:val="00955527"/>
    <w:rsid w:val="009559A7"/>
    <w:rsid w:val="00955D46"/>
    <w:rsid w:val="0096093F"/>
    <w:rsid w:val="00960B48"/>
    <w:rsid w:val="00960F12"/>
    <w:rsid w:val="009625BD"/>
    <w:rsid w:val="009648D3"/>
    <w:rsid w:val="009652A3"/>
    <w:rsid w:val="009659E2"/>
    <w:rsid w:val="00966B49"/>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B91"/>
    <w:rsid w:val="009A1C38"/>
    <w:rsid w:val="009A24E6"/>
    <w:rsid w:val="009A34FA"/>
    <w:rsid w:val="009A3CB4"/>
    <w:rsid w:val="009A469D"/>
    <w:rsid w:val="009A47C9"/>
    <w:rsid w:val="009A54F9"/>
    <w:rsid w:val="009A5ED5"/>
    <w:rsid w:val="009A694F"/>
    <w:rsid w:val="009B0C77"/>
    <w:rsid w:val="009B2708"/>
    <w:rsid w:val="009B319B"/>
    <w:rsid w:val="009B3294"/>
    <w:rsid w:val="009B4494"/>
    <w:rsid w:val="009B44E9"/>
    <w:rsid w:val="009B4C44"/>
    <w:rsid w:val="009B541E"/>
    <w:rsid w:val="009B70F2"/>
    <w:rsid w:val="009C11FF"/>
    <w:rsid w:val="009C148A"/>
    <w:rsid w:val="009C19A5"/>
    <w:rsid w:val="009C2569"/>
    <w:rsid w:val="009C44D4"/>
    <w:rsid w:val="009C5534"/>
    <w:rsid w:val="009C70F6"/>
    <w:rsid w:val="009D07DD"/>
    <w:rsid w:val="009D1243"/>
    <w:rsid w:val="009D4308"/>
    <w:rsid w:val="009D44F7"/>
    <w:rsid w:val="009D56C5"/>
    <w:rsid w:val="009D5917"/>
    <w:rsid w:val="009D74FF"/>
    <w:rsid w:val="009D7962"/>
    <w:rsid w:val="009E18A1"/>
    <w:rsid w:val="009E2E67"/>
    <w:rsid w:val="009E4381"/>
    <w:rsid w:val="009E4A29"/>
    <w:rsid w:val="009E4B0E"/>
    <w:rsid w:val="009E785A"/>
    <w:rsid w:val="009E7CE4"/>
    <w:rsid w:val="009F10CB"/>
    <w:rsid w:val="009F192A"/>
    <w:rsid w:val="009F23B8"/>
    <w:rsid w:val="009F3AB1"/>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198F"/>
    <w:rsid w:val="00A12A59"/>
    <w:rsid w:val="00A141CA"/>
    <w:rsid w:val="00A14B6F"/>
    <w:rsid w:val="00A14D40"/>
    <w:rsid w:val="00A15178"/>
    <w:rsid w:val="00A16437"/>
    <w:rsid w:val="00A167AC"/>
    <w:rsid w:val="00A16E99"/>
    <w:rsid w:val="00A17C78"/>
    <w:rsid w:val="00A21F70"/>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5060"/>
    <w:rsid w:val="00A454E8"/>
    <w:rsid w:val="00A474AC"/>
    <w:rsid w:val="00A476DF"/>
    <w:rsid w:val="00A47DB2"/>
    <w:rsid w:val="00A47E9A"/>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60F6"/>
    <w:rsid w:val="00A768F8"/>
    <w:rsid w:val="00A8043F"/>
    <w:rsid w:val="00A811C6"/>
    <w:rsid w:val="00A83B13"/>
    <w:rsid w:val="00A84C57"/>
    <w:rsid w:val="00A85CAB"/>
    <w:rsid w:val="00A860B9"/>
    <w:rsid w:val="00A900B3"/>
    <w:rsid w:val="00A91B8A"/>
    <w:rsid w:val="00A9219A"/>
    <w:rsid w:val="00A93A7A"/>
    <w:rsid w:val="00A966BE"/>
    <w:rsid w:val="00A97AF6"/>
    <w:rsid w:val="00AA1248"/>
    <w:rsid w:val="00AA1462"/>
    <w:rsid w:val="00AA3DA5"/>
    <w:rsid w:val="00AA4531"/>
    <w:rsid w:val="00AA491C"/>
    <w:rsid w:val="00AA4A32"/>
    <w:rsid w:val="00AA5841"/>
    <w:rsid w:val="00AA6D0C"/>
    <w:rsid w:val="00AA7216"/>
    <w:rsid w:val="00AA74B2"/>
    <w:rsid w:val="00AB044B"/>
    <w:rsid w:val="00AB06A3"/>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59AE"/>
    <w:rsid w:val="00AC6395"/>
    <w:rsid w:val="00AC7C49"/>
    <w:rsid w:val="00AD0044"/>
    <w:rsid w:val="00AD0766"/>
    <w:rsid w:val="00AD0A33"/>
    <w:rsid w:val="00AD1410"/>
    <w:rsid w:val="00AD184D"/>
    <w:rsid w:val="00AD48C0"/>
    <w:rsid w:val="00AD4CE0"/>
    <w:rsid w:val="00AD5A49"/>
    <w:rsid w:val="00AD6248"/>
    <w:rsid w:val="00AD7ABE"/>
    <w:rsid w:val="00AE03C9"/>
    <w:rsid w:val="00AE0573"/>
    <w:rsid w:val="00AE0B11"/>
    <w:rsid w:val="00AE0CF8"/>
    <w:rsid w:val="00AE3A38"/>
    <w:rsid w:val="00AE3CB7"/>
    <w:rsid w:val="00AE4A79"/>
    <w:rsid w:val="00AE5C32"/>
    <w:rsid w:val="00AE6300"/>
    <w:rsid w:val="00AE64BB"/>
    <w:rsid w:val="00AE6781"/>
    <w:rsid w:val="00AE6D4D"/>
    <w:rsid w:val="00AE6F4F"/>
    <w:rsid w:val="00AE6FE7"/>
    <w:rsid w:val="00AF04CA"/>
    <w:rsid w:val="00AF2A49"/>
    <w:rsid w:val="00AF35D1"/>
    <w:rsid w:val="00AF476C"/>
    <w:rsid w:val="00AF4CE6"/>
    <w:rsid w:val="00AF528E"/>
    <w:rsid w:val="00AF5559"/>
    <w:rsid w:val="00AF5917"/>
    <w:rsid w:val="00AF63EB"/>
    <w:rsid w:val="00AF6B39"/>
    <w:rsid w:val="00AF7BCD"/>
    <w:rsid w:val="00AF7F7A"/>
    <w:rsid w:val="00B000B0"/>
    <w:rsid w:val="00B003C5"/>
    <w:rsid w:val="00B0102F"/>
    <w:rsid w:val="00B04258"/>
    <w:rsid w:val="00B04B73"/>
    <w:rsid w:val="00B067F4"/>
    <w:rsid w:val="00B10437"/>
    <w:rsid w:val="00B10FBC"/>
    <w:rsid w:val="00B111C3"/>
    <w:rsid w:val="00B11446"/>
    <w:rsid w:val="00B122B7"/>
    <w:rsid w:val="00B1304B"/>
    <w:rsid w:val="00B133F8"/>
    <w:rsid w:val="00B13783"/>
    <w:rsid w:val="00B13FB7"/>
    <w:rsid w:val="00B14417"/>
    <w:rsid w:val="00B153B5"/>
    <w:rsid w:val="00B156F9"/>
    <w:rsid w:val="00B15E35"/>
    <w:rsid w:val="00B1630F"/>
    <w:rsid w:val="00B16594"/>
    <w:rsid w:val="00B16E69"/>
    <w:rsid w:val="00B17507"/>
    <w:rsid w:val="00B204F6"/>
    <w:rsid w:val="00B21C14"/>
    <w:rsid w:val="00B22BC5"/>
    <w:rsid w:val="00B24D2D"/>
    <w:rsid w:val="00B27228"/>
    <w:rsid w:val="00B30745"/>
    <w:rsid w:val="00B308EA"/>
    <w:rsid w:val="00B31C2F"/>
    <w:rsid w:val="00B31D80"/>
    <w:rsid w:val="00B31E21"/>
    <w:rsid w:val="00B32D6E"/>
    <w:rsid w:val="00B33B33"/>
    <w:rsid w:val="00B34860"/>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EBC"/>
    <w:rsid w:val="00B52BE8"/>
    <w:rsid w:val="00B52D85"/>
    <w:rsid w:val="00B52F1A"/>
    <w:rsid w:val="00B5303E"/>
    <w:rsid w:val="00B55375"/>
    <w:rsid w:val="00B555A8"/>
    <w:rsid w:val="00B55831"/>
    <w:rsid w:val="00B55C52"/>
    <w:rsid w:val="00B567B0"/>
    <w:rsid w:val="00B56DAB"/>
    <w:rsid w:val="00B56EAB"/>
    <w:rsid w:val="00B5712B"/>
    <w:rsid w:val="00B57623"/>
    <w:rsid w:val="00B577AD"/>
    <w:rsid w:val="00B6101C"/>
    <w:rsid w:val="00B61111"/>
    <w:rsid w:val="00B62D93"/>
    <w:rsid w:val="00B63234"/>
    <w:rsid w:val="00B637FA"/>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4F6E"/>
    <w:rsid w:val="00BA74BC"/>
    <w:rsid w:val="00BA7577"/>
    <w:rsid w:val="00BA78B0"/>
    <w:rsid w:val="00BB04D9"/>
    <w:rsid w:val="00BB174C"/>
    <w:rsid w:val="00BB1E88"/>
    <w:rsid w:val="00BB2063"/>
    <w:rsid w:val="00BB2D51"/>
    <w:rsid w:val="00BB383D"/>
    <w:rsid w:val="00BB3EEB"/>
    <w:rsid w:val="00BB70F2"/>
    <w:rsid w:val="00BB7785"/>
    <w:rsid w:val="00BC08C5"/>
    <w:rsid w:val="00BC0E25"/>
    <w:rsid w:val="00BC2677"/>
    <w:rsid w:val="00BC3A9C"/>
    <w:rsid w:val="00BC4803"/>
    <w:rsid w:val="00BC53DD"/>
    <w:rsid w:val="00BC5DA5"/>
    <w:rsid w:val="00BC6256"/>
    <w:rsid w:val="00BC7109"/>
    <w:rsid w:val="00BC737B"/>
    <w:rsid w:val="00BD0971"/>
    <w:rsid w:val="00BD1B39"/>
    <w:rsid w:val="00BD2A33"/>
    <w:rsid w:val="00BD4145"/>
    <w:rsid w:val="00BD4A85"/>
    <w:rsid w:val="00BD506F"/>
    <w:rsid w:val="00BD5DD1"/>
    <w:rsid w:val="00BD6364"/>
    <w:rsid w:val="00BD69F2"/>
    <w:rsid w:val="00BD6F68"/>
    <w:rsid w:val="00BD7A8A"/>
    <w:rsid w:val="00BE03E9"/>
    <w:rsid w:val="00BE03F1"/>
    <w:rsid w:val="00BE151B"/>
    <w:rsid w:val="00BE1703"/>
    <w:rsid w:val="00BE1F70"/>
    <w:rsid w:val="00BE2452"/>
    <w:rsid w:val="00BE3D29"/>
    <w:rsid w:val="00BE58CC"/>
    <w:rsid w:val="00BE5FC1"/>
    <w:rsid w:val="00BE67B7"/>
    <w:rsid w:val="00BE6D96"/>
    <w:rsid w:val="00BF0D90"/>
    <w:rsid w:val="00BF29B2"/>
    <w:rsid w:val="00BF303F"/>
    <w:rsid w:val="00BF6DE9"/>
    <w:rsid w:val="00BF7CC1"/>
    <w:rsid w:val="00BF7CD3"/>
    <w:rsid w:val="00C005DB"/>
    <w:rsid w:val="00C00B6E"/>
    <w:rsid w:val="00C0129C"/>
    <w:rsid w:val="00C01796"/>
    <w:rsid w:val="00C022DE"/>
    <w:rsid w:val="00C02B3B"/>
    <w:rsid w:val="00C06A79"/>
    <w:rsid w:val="00C0716D"/>
    <w:rsid w:val="00C07F2E"/>
    <w:rsid w:val="00C10A41"/>
    <w:rsid w:val="00C10B58"/>
    <w:rsid w:val="00C130E9"/>
    <w:rsid w:val="00C13426"/>
    <w:rsid w:val="00C1396E"/>
    <w:rsid w:val="00C13B1C"/>
    <w:rsid w:val="00C149BE"/>
    <w:rsid w:val="00C14D9A"/>
    <w:rsid w:val="00C1511E"/>
    <w:rsid w:val="00C15FF4"/>
    <w:rsid w:val="00C16BBA"/>
    <w:rsid w:val="00C16DDA"/>
    <w:rsid w:val="00C20534"/>
    <w:rsid w:val="00C21109"/>
    <w:rsid w:val="00C212A1"/>
    <w:rsid w:val="00C21617"/>
    <w:rsid w:val="00C22897"/>
    <w:rsid w:val="00C23E75"/>
    <w:rsid w:val="00C24C5E"/>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9A6"/>
    <w:rsid w:val="00C4469E"/>
    <w:rsid w:val="00C45B27"/>
    <w:rsid w:val="00C4725B"/>
    <w:rsid w:val="00C50F2B"/>
    <w:rsid w:val="00C51DB2"/>
    <w:rsid w:val="00C5251D"/>
    <w:rsid w:val="00C538BF"/>
    <w:rsid w:val="00C56950"/>
    <w:rsid w:val="00C56FCE"/>
    <w:rsid w:val="00C574DE"/>
    <w:rsid w:val="00C575C5"/>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C78"/>
    <w:rsid w:val="00C74939"/>
    <w:rsid w:val="00C7521A"/>
    <w:rsid w:val="00C75B68"/>
    <w:rsid w:val="00C768E0"/>
    <w:rsid w:val="00C76DB1"/>
    <w:rsid w:val="00C76DD9"/>
    <w:rsid w:val="00C8054C"/>
    <w:rsid w:val="00C8111E"/>
    <w:rsid w:val="00C82754"/>
    <w:rsid w:val="00C8392D"/>
    <w:rsid w:val="00C8570C"/>
    <w:rsid w:val="00C86F92"/>
    <w:rsid w:val="00C8753C"/>
    <w:rsid w:val="00C91044"/>
    <w:rsid w:val="00C91065"/>
    <w:rsid w:val="00C910EC"/>
    <w:rsid w:val="00C912A1"/>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765"/>
    <w:rsid w:val="00CA532B"/>
    <w:rsid w:val="00CA5B95"/>
    <w:rsid w:val="00CA5FCC"/>
    <w:rsid w:val="00CA702A"/>
    <w:rsid w:val="00CA754F"/>
    <w:rsid w:val="00CB00F2"/>
    <w:rsid w:val="00CB0A7B"/>
    <w:rsid w:val="00CB2746"/>
    <w:rsid w:val="00CB3DA5"/>
    <w:rsid w:val="00CB4B1D"/>
    <w:rsid w:val="00CB4F86"/>
    <w:rsid w:val="00CB5C35"/>
    <w:rsid w:val="00CC02AE"/>
    <w:rsid w:val="00CC0D73"/>
    <w:rsid w:val="00CC4468"/>
    <w:rsid w:val="00CC51DD"/>
    <w:rsid w:val="00CC592F"/>
    <w:rsid w:val="00CC5BEB"/>
    <w:rsid w:val="00CC6D9D"/>
    <w:rsid w:val="00CD136D"/>
    <w:rsid w:val="00CD27C2"/>
    <w:rsid w:val="00CD282D"/>
    <w:rsid w:val="00CD2A39"/>
    <w:rsid w:val="00CD2E47"/>
    <w:rsid w:val="00CD48EE"/>
    <w:rsid w:val="00CD4A92"/>
    <w:rsid w:val="00CD6212"/>
    <w:rsid w:val="00CD6855"/>
    <w:rsid w:val="00CD74D3"/>
    <w:rsid w:val="00CD7F7B"/>
    <w:rsid w:val="00CE0301"/>
    <w:rsid w:val="00CE0779"/>
    <w:rsid w:val="00CE0CF3"/>
    <w:rsid w:val="00CE0FD1"/>
    <w:rsid w:val="00CE2B54"/>
    <w:rsid w:val="00CE351B"/>
    <w:rsid w:val="00CE3AC6"/>
    <w:rsid w:val="00CE3BEE"/>
    <w:rsid w:val="00CE470F"/>
    <w:rsid w:val="00CE4E87"/>
    <w:rsid w:val="00CE4F5C"/>
    <w:rsid w:val="00CE51EE"/>
    <w:rsid w:val="00CE7042"/>
    <w:rsid w:val="00CE776D"/>
    <w:rsid w:val="00CE7F9D"/>
    <w:rsid w:val="00CF0C67"/>
    <w:rsid w:val="00CF12E0"/>
    <w:rsid w:val="00CF1FFC"/>
    <w:rsid w:val="00CF2B26"/>
    <w:rsid w:val="00CF2E07"/>
    <w:rsid w:val="00CF3ABC"/>
    <w:rsid w:val="00CF4B2C"/>
    <w:rsid w:val="00CF6639"/>
    <w:rsid w:val="00CF6C58"/>
    <w:rsid w:val="00CF7368"/>
    <w:rsid w:val="00CF7AF7"/>
    <w:rsid w:val="00CF7CFD"/>
    <w:rsid w:val="00D000CA"/>
    <w:rsid w:val="00D01B99"/>
    <w:rsid w:val="00D02353"/>
    <w:rsid w:val="00D026C1"/>
    <w:rsid w:val="00D0270F"/>
    <w:rsid w:val="00D02EF6"/>
    <w:rsid w:val="00D0542E"/>
    <w:rsid w:val="00D05FE6"/>
    <w:rsid w:val="00D10BF2"/>
    <w:rsid w:val="00D11C19"/>
    <w:rsid w:val="00D1235F"/>
    <w:rsid w:val="00D12420"/>
    <w:rsid w:val="00D12BF8"/>
    <w:rsid w:val="00D12D1F"/>
    <w:rsid w:val="00D12EEC"/>
    <w:rsid w:val="00D1344C"/>
    <w:rsid w:val="00D1424D"/>
    <w:rsid w:val="00D14401"/>
    <w:rsid w:val="00D14752"/>
    <w:rsid w:val="00D1620F"/>
    <w:rsid w:val="00D162ED"/>
    <w:rsid w:val="00D170BB"/>
    <w:rsid w:val="00D178C8"/>
    <w:rsid w:val="00D200A6"/>
    <w:rsid w:val="00D221C9"/>
    <w:rsid w:val="00D223D9"/>
    <w:rsid w:val="00D2265E"/>
    <w:rsid w:val="00D226C1"/>
    <w:rsid w:val="00D23F51"/>
    <w:rsid w:val="00D24357"/>
    <w:rsid w:val="00D24D74"/>
    <w:rsid w:val="00D24FF5"/>
    <w:rsid w:val="00D25D99"/>
    <w:rsid w:val="00D27768"/>
    <w:rsid w:val="00D277C0"/>
    <w:rsid w:val="00D27C6A"/>
    <w:rsid w:val="00D3062D"/>
    <w:rsid w:val="00D306F2"/>
    <w:rsid w:val="00D314E0"/>
    <w:rsid w:val="00D320C6"/>
    <w:rsid w:val="00D329E0"/>
    <w:rsid w:val="00D32D12"/>
    <w:rsid w:val="00D3370B"/>
    <w:rsid w:val="00D338D1"/>
    <w:rsid w:val="00D35C1C"/>
    <w:rsid w:val="00D35EBE"/>
    <w:rsid w:val="00D3688C"/>
    <w:rsid w:val="00D37CCF"/>
    <w:rsid w:val="00D37EB5"/>
    <w:rsid w:val="00D37F97"/>
    <w:rsid w:val="00D4060F"/>
    <w:rsid w:val="00D43115"/>
    <w:rsid w:val="00D43167"/>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512"/>
    <w:rsid w:val="00D60F48"/>
    <w:rsid w:val="00D630D0"/>
    <w:rsid w:val="00D66A5A"/>
    <w:rsid w:val="00D6714F"/>
    <w:rsid w:val="00D70257"/>
    <w:rsid w:val="00D7054B"/>
    <w:rsid w:val="00D715AF"/>
    <w:rsid w:val="00D72B09"/>
    <w:rsid w:val="00D72F2E"/>
    <w:rsid w:val="00D730EE"/>
    <w:rsid w:val="00D76169"/>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579"/>
    <w:rsid w:val="00D9783B"/>
    <w:rsid w:val="00DA269D"/>
    <w:rsid w:val="00DA338D"/>
    <w:rsid w:val="00DA3633"/>
    <w:rsid w:val="00DA476B"/>
    <w:rsid w:val="00DA7A90"/>
    <w:rsid w:val="00DB0E6B"/>
    <w:rsid w:val="00DB0E71"/>
    <w:rsid w:val="00DB17BC"/>
    <w:rsid w:val="00DB2513"/>
    <w:rsid w:val="00DB6081"/>
    <w:rsid w:val="00DB7511"/>
    <w:rsid w:val="00DC015D"/>
    <w:rsid w:val="00DC1844"/>
    <w:rsid w:val="00DC2262"/>
    <w:rsid w:val="00DC3D61"/>
    <w:rsid w:val="00DC6352"/>
    <w:rsid w:val="00DC65F3"/>
    <w:rsid w:val="00DC772B"/>
    <w:rsid w:val="00DC7980"/>
    <w:rsid w:val="00DD0977"/>
    <w:rsid w:val="00DD0C2F"/>
    <w:rsid w:val="00DD0EAD"/>
    <w:rsid w:val="00DD1E72"/>
    <w:rsid w:val="00DD2715"/>
    <w:rsid w:val="00DD3AB8"/>
    <w:rsid w:val="00DD44F9"/>
    <w:rsid w:val="00DD491C"/>
    <w:rsid w:val="00DD5501"/>
    <w:rsid w:val="00DD569A"/>
    <w:rsid w:val="00DD6E92"/>
    <w:rsid w:val="00DE0EE0"/>
    <w:rsid w:val="00DE24E7"/>
    <w:rsid w:val="00DE2C51"/>
    <w:rsid w:val="00DE2FB1"/>
    <w:rsid w:val="00DE32C2"/>
    <w:rsid w:val="00DE3489"/>
    <w:rsid w:val="00DE3AFB"/>
    <w:rsid w:val="00DE434C"/>
    <w:rsid w:val="00DE593B"/>
    <w:rsid w:val="00DE5D49"/>
    <w:rsid w:val="00DE6637"/>
    <w:rsid w:val="00DF49AB"/>
    <w:rsid w:val="00DF54F1"/>
    <w:rsid w:val="00DF5AD8"/>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078AD"/>
    <w:rsid w:val="00E10914"/>
    <w:rsid w:val="00E11F69"/>
    <w:rsid w:val="00E12366"/>
    <w:rsid w:val="00E13E59"/>
    <w:rsid w:val="00E15251"/>
    <w:rsid w:val="00E16392"/>
    <w:rsid w:val="00E17ACD"/>
    <w:rsid w:val="00E17B85"/>
    <w:rsid w:val="00E216EB"/>
    <w:rsid w:val="00E219D4"/>
    <w:rsid w:val="00E23CE8"/>
    <w:rsid w:val="00E24816"/>
    <w:rsid w:val="00E24B61"/>
    <w:rsid w:val="00E252FE"/>
    <w:rsid w:val="00E25DEB"/>
    <w:rsid w:val="00E27C47"/>
    <w:rsid w:val="00E31B6F"/>
    <w:rsid w:val="00E31DA6"/>
    <w:rsid w:val="00E33392"/>
    <w:rsid w:val="00E33998"/>
    <w:rsid w:val="00E33C51"/>
    <w:rsid w:val="00E33DD8"/>
    <w:rsid w:val="00E35AA7"/>
    <w:rsid w:val="00E371FE"/>
    <w:rsid w:val="00E41493"/>
    <w:rsid w:val="00E419DD"/>
    <w:rsid w:val="00E41E68"/>
    <w:rsid w:val="00E435D4"/>
    <w:rsid w:val="00E44161"/>
    <w:rsid w:val="00E44518"/>
    <w:rsid w:val="00E45691"/>
    <w:rsid w:val="00E45940"/>
    <w:rsid w:val="00E46336"/>
    <w:rsid w:val="00E47156"/>
    <w:rsid w:val="00E471B2"/>
    <w:rsid w:val="00E47432"/>
    <w:rsid w:val="00E47CCA"/>
    <w:rsid w:val="00E5007E"/>
    <w:rsid w:val="00E51D3C"/>
    <w:rsid w:val="00E51EFD"/>
    <w:rsid w:val="00E5423F"/>
    <w:rsid w:val="00E549AB"/>
    <w:rsid w:val="00E557ED"/>
    <w:rsid w:val="00E55BA9"/>
    <w:rsid w:val="00E56AC0"/>
    <w:rsid w:val="00E57126"/>
    <w:rsid w:val="00E57CC2"/>
    <w:rsid w:val="00E57CCB"/>
    <w:rsid w:val="00E60062"/>
    <w:rsid w:val="00E609A1"/>
    <w:rsid w:val="00E60F5F"/>
    <w:rsid w:val="00E61050"/>
    <w:rsid w:val="00E6285E"/>
    <w:rsid w:val="00E6411E"/>
    <w:rsid w:val="00E7065F"/>
    <w:rsid w:val="00E70ACF"/>
    <w:rsid w:val="00E72CB0"/>
    <w:rsid w:val="00E730E8"/>
    <w:rsid w:val="00E73745"/>
    <w:rsid w:val="00E73C16"/>
    <w:rsid w:val="00E7450D"/>
    <w:rsid w:val="00E74D50"/>
    <w:rsid w:val="00E764DD"/>
    <w:rsid w:val="00E772F2"/>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90CD9"/>
    <w:rsid w:val="00E94150"/>
    <w:rsid w:val="00E944AD"/>
    <w:rsid w:val="00E94B12"/>
    <w:rsid w:val="00E95244"/>
    <w:rsid w:val="00E95C77"/>
    <w:rsid w:val="00E95CCE"/>
    <w:rsid w:val="00E96B9F"/>
    <w:rsid w:val="00E96F28"/>
    <w:rsid w:val="00E97DE5"/>
    <w:rsid w:val="00EA1587"/>
    <w:rsid w:val="00EA1784"/>
    <w:rsid w:val="00EA28DE"/>
    <w:rsid w:val="00EA2FFD"/>
    <w:rsid w:val="00EA30E9"/>
    <w:rsid w:val="00EA5C20"/>
    <w:rsid w:val="00EA6023"/>
    <w:rsid w:val="00EA68A7"/>
    <w:rsid w:val="00EA69D4"/>
    <w:rsid w:val="00EA6D30"/>
    <w:rsid w:val="00EA7894"/>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2380"/>
    <w:rsid w:val="00EC4C4D"/>
    <w:rsid w:val="00EC5999"/>
    <w:rsid w:val="00EC5E76"/>
    <w:rsid w:val="00EC610E"/>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E1E8B"/>
    <w:rsid w:val="00EE26B6"/>
    <w:rsid w:val="00EE2DDF"/>
    <w:rsid w:val="00EE5494"/>
    <w:rsid w:val="00EE594D"/>
    <w:rsid w:val="00EE6511"/>
    <w:rsid w:val="00EE722D"/>
    <w:rsid w:val="00EF13C4"/>
    <w:rsid w:val="00EF2434"/>
    <w:rsid w:val="00EF2888"/>
    <w:rsid w:val="00EF3273"/>
    <w:rsid w:val="00EF41E8"/>
    <w:rsid w:val="00EF503F"/>
    <w:rsid w:val="00EF5327"/>
    <w:rsid w:val="00EF5372"/>
    <w:rsid w:val="00EF5DE6"/>
    <w:rsid w:val="00EF6702"/>
    <w:rsid w:val="00EF7A4C"/>
    <w:rsid w:val="00EF7F23"/>
    <w:rsid w:val="00F0170F"/>
    <w:rsid w:val="00F0247F"/>
    <w:rsid w:val="00F02D5F"/>
    <w:rsid w:val="00F03525"/>
    <w:rsid w:val="00F03D36"/>
    <w:rsid w:val="00F04DAB"/>
    <w:rsid w:val="00F05906"/>
    <w:rsid w:val="00F05EB3"/>
    <w:rsid w:val="00F079CA"/>
    <w:rsid w:val="00F13C8F"/>
    <w:rsid w:val="00F14ACC"/>
    <w:rsid w:val="00F154E1"/>
    <w:rsid w:val="00F15B42"/>
    <w:rsid w:val="00F16033"/>
    <w:rsid w:val="00F161F0"/>
    <w:rsid w:val="00F1662B"/>
    <w:rsid w:val="00F1669C"/>
    <w:rsid w:val="00F16A56"/>
    <w:rsid w:val="00F16CDE"/>
    <w:rsid w:val="00F17844"/>
    <w:rsid w:val="00F202DD"/>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0856"/>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D59"/>
    <w:rsid w:val="00F53B8F"/>
    <w:rsid w:val="00F568BA"/>
    <w:rsid w:val="00F57BAF"/>
    <w:rsid w:val="00F57FBE"/>
    <w:rsid w:val="00F60A48"/>
    <w:rsid w:val="00F622F7"/>
    <w:rsid w:val="00F6299F"/>
    <w:rsid w:val="00F63664"/>
    <w:rsid w:val="00F636BB"/>
    <w:rsid w:val="00F64DBF"/>
    <w:rsid w:val="00F6580C"/>
    <w:rsid w:val="00F70658"/>
    <w:rsid w:val="00F718D2"/>
    <w:rsid w:val="00F73665"/>
    <w:rsid w:val="00F737E4"/>
    <w:rsid w:val="00F73D81"/>
    <w:rsid w:val="00F74273"/>
    <w:rsid w:val="00F75041"/>
    <w:rsid w:val="00F75141"/>
    <w:rsid w:val="00F759BB"/>
    <w:rsid w:val="00F77C22"/>
    <w:rsid w:val="00F77DA3"/>
    <w:rsid w:val="00F8383A"/>
    <w:rsid w:val="00F84C0A"/>
    <w:rsid w:val="00F85513"/>
    <w:rsid w:val="00F85653"/>
    <w:rsid w:val="00F85866"/>
    <w:rsid w:val="00F874BF"/>
    <w:rsid w:val="00F91B4B"/>
    <w:rsid w:val="00F92409"/>
    <w:rsid w:val="00F92B32"/>
    <w:rsid w:val="00F93C7F"/>
    <w:rsid w:val="00F9468A"/>
    <w:rsid w:val="00F94922"/>
    <w:rsid w:val="00F96530"/>
    <w:rsid w:val="00F9678C"/>
    <w:rsid w:val="00F96BE2"/>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65E"/>
    <w:rsid w:val="00FB199D"/>
    <w:rsid w:val="00FB2594"/>
    <w:rsid w:val="00FB6691"/>
    <w:rsid w:val="00FB6996"/>
    <w:rsid w:val="00FB77CA"/>
    <w:rsid w:val="00FB7E0E"/>
    <w:rsid w:val="00FC007D"/>
    <w:rsid w:val="00FC07EE"/>
    <w:rsid w:val="00FC14DA"/>
    <w:rsid w:val="00FC2B60"/>
    <w:rsid w:val="00FC542A"/>
    <w:rsid w:val="00FC5B53"/>
    <w:rsid w:val="00FC6EE0"/>
    <w:rsid w:val="00FD01B6"/>
    <w:rsid w:val="00FD051B"/>
    <w:rsid w:val="00FD194A"/>
    <w:rsid w:val="00FD2643"/>
    <w:rsid w:val="00FD2B79"/>
    <w:rsid w:val="00FD2BFB"/>
    <w:rsid w:val="00FD2F48"/>
    <w:rsid w:val="00FD61DE"/>
    <w:rsid w:val="00FD6226"/>
    <w:rsid w:val="00FD6734"/>
    <w:rsid w:val="00FD67AE"/>
    <w:rsid w:val="00FD6937"/>
    <w:rsid w:val="00FD72EB"/>
    <w:rsid w:val="00FD7503"/>
    <w:rsid w:val="00FE07C8"/>
    <w:rsid w:val="00FE13FF"/>
    <w:rsid w:val="00FE16CA"/>
    <w:rsid w:val="00FE2D68"/>
    <w:rsid w:val="00FE3104"/>
    <w:rsid w:val="00FE3595"/>
    <w:rsid w:val="00FE49C6"/>
    <w:rsid w:val="00FE66D3"/>
    <w:rsid w:val="00FE7597"/>
    <w:rsid w:val="00FF03CA"/>
    <w:rsid w:val="00FF1560"/>
    <w:rsid w:val="00FF22F2"/>
    <w:rsid w:val="00FF230C"/>
    <w:rsid w:val="00FF2A55"/>
    <w:rsid w:val="00FF3BAB"/>
    <w:rsid w:val="00FF3E04"/>
    <w:rsid w:val="00FF4068"/>
    <w:rsid w:val="00FF4D4A"/>
    <w:rsid w:val="00FF74C6"/>
    <w:rsid w:val="00FF7A6A"/>
    <w:rsid w:val="00FF7F05"/>
    <w:rsid w:val="03D07FE8"/>
    <w:rsid w:val="0A7058C8"/>
    <w:rsid w:val="6C540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40D8C"/>
  <w15:docId w15:val="{BF8DE05A-A352-4871-91E2-8FFD29C3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EB2"/>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5">
    <w:name w:val="heading 5"/>
    <w:basedOn w:val="Normal"/>
    <w:next w:val="Normal"/>
    <w:link w:val="Heading5Char"/>
    <w:semiHidden/>
    <w:unhideWhenUsed/>
    <w:qFormat/>
    <w:rsid w:val="006B46FF"/>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0F0AA5"/>
    <w:rPr>
      <w:color w:val="605E5C"/>
      <w:shd w:val="clear" w:color="auto" w:fill="E1DFDD"/>
    </w:rPr>
  </w:style>
  <w:style w:type="character" w:customStyle="1" w:styleId="Heading5Char">
    <w:name w:val="Heading 5 Char"/>
    <w:basedOn w:val="DefaultParagraphFont"/>
    <w:link w:val="Heading5"/>
    <w:semiHidden/>
    <w:rsid w:val="006B46FF"/>
    <w:rPr>
      <w:rFonts w:asciiTheme="majorHAnsi" w:eastAsiaTheme="majorEastAsia" w:hAnsiTheme="majorHAnsi" w:cstheme="majorBidi"/>
      <w:color w:val="2E74B5" w:themeColor="accent1" w:themeShade="BF"/>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6487">
      <w:bodyDiv w:val="1"/>
      <w:marLeft w:val="0"/>
      <w:marRight w:val="0"/>
      <w:marTop w:val="0"/>
      <w:marBottom w:val="0"/>
      <w:divBdr>
        <w:top w:val="none" w:sz="0" w:space="0" w:color="auto"/>
        <w:left w:val="none" w:sz="0" w:space="0" w:color="auto"/>
        <w:bottom w:val="none" w:sz="0" w:space="0" w:color="auto"/>
        <w:right w:val="none" w:sz="0" w:space="0" w:color="auto"/>
      </w:divBdr>
    </w:div>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23297390">
      <w:bodyDiv w:val="1"/>
      <w:marLeft w:val="0"/>
      <w:marRight w:val="0"/>
      <w:marTop w:val="0"/>
      <w:marBottom w:val="0"/>
      <w:divBdr>
        <w:top w:val="none" w:sz="0" w:space="0" w:color="auto"/>
        <w:left w:val="none" w:sz="0" w:space="0" w:color="auto"/>
        <w:bottom w:val="none" w:sz="0" w:space="0" w:color="auto"/>
        <w:right w:val="none" w:sz="0" w:space="0" w:color="auto"/>
      </w:divBdr>
    </w:div>
    <w:div w:id="240137931">
      <w:bodyDiv w:val="1"/>
      <w:marLeft w:val="0"/>
      <w:marRight w:val="0"/>
      <w:marTop w:val="0"/>
      <w:marBottom w:val="0"/>
      <w:divBdr>
        <w:top w:val="none" w:sz="0" w:space="0" w:color="auto"/>
        <w:left w:val="none" w:sz="0" w:space="0" w:color="auto"/>
        <w:bottom w:val="none" w:sz="0" w:space="0" w:color="auto"/>
        <w:right w:val="none" w:sz="0" w:space="0" w:color="auto"/>
      </w:divBdr>
      <w:divsChild>
        <w:div w:id="1448894981">
          <w:marLeft w:val="0"/>
          <w:marRight w:val="0"/>
          <w:marTop w:val="150"/>
          <w:marBottom w:val="0"/>
          <w:divBdr>
            <w:top w:val="none" w:sz="0" w:space="0" w:color="auto"/>
            <w:left w:val="none" w:sz="0" w:space="0" w:color="auto"/>
            <w:bottom w:val="none" w:sz="0" w:space="0" w:color="auto"/>
            <w:right w:val="none" w:sz="0" w:space="0" w:color="auto"/>
          </w:divBdr>
        </w:div>
      </w:divsChild>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336463710">
      <w:bodyDiv w:val="1"/>
      <w:marLeft w:val="0"/>
      <w:marRight w:val="0"/>
      <w:marTop w:val="0"/>
      <w:marBottom w:val="0"/>
      <w:divBdr>
        <w:top w:val="none" w:sz="0" w:space="0" w:color="auto"/>
        <w:left w:val="none" w:sz="0" w:space="0" w:color="auto"/>
        <w:bottom w:val="none" w:sz="0" w:space="0" w:color="auto"/>
        <w:right w:val="none" w:sz="0" w:space="0" w:color="auto"/>
      </w:divBdr>
    </w:div>
    <w:div w:id="425812262">
      <w:bodyDiv w:val="1"/>
      <w:marLeft w:val="0"/>
      <w:marRight w:val="0"/>
      <w:marTop w:val="0"/>
      <w:marBottom w:val="0"/>
      <w:divBdr>
        <w:top w:val="none" w:sz="0" w:space="0" w:color="auto"/>
        <w:left w:val="none" w:sz="0" w:space="0" w:color="auto"/>
        <w:bottom w:val="none" w:sz="0" w:space="0" w:color="auto"/>
        <w:right w:val="none" w:sz="0" w:space="0" w:color="auto"/>
      </w:divBdr>
      <w:divsChild>
        <w:div w:id="237445576">
          <w:marLeft w:val="0"/>
          <w:marRight w:val="0"/>
          <w:marTop w:val="150"/>
          <w:marBottom w:val="0"/>
          <w:divBdr>
            <w:top w:val="none" w:sz="0" w:space="0" w:color="auto"/>
            <w:left w:val="none" w:sz="0" w:space="0" w:color="auto"/>
            <w:bottom w:val="none" w:sz="0" w:space="0" w:color="auto"/>
            <w:right w:val="none" w:sz="0" w:space="0" w:color="auto"/>
          </w:divBdr>
        </w:div>
      </w:divsChild>
    </w:div>
    <w:div w:id="434397881">
      <w:bodyDiv w:val="1"/>
      <w:marLeft w:val="0"/>
      <w:marRight w:val="0"/>
      <w:marTop w:val="0"/>
      <w:marBottom w:val="0"/>
      <w:divBdr>
        <w:top w:val="none" w:sz="0" w:space="0" w:color="auto"/>
        <w:left w:val="none" w:sz="0" w:space="0" w:color="auto"/>
        <w:bottom w:val="none" w:sz="0" w:space="0" w:color="auto"/>
        <w:right w:val="none" w:sz="0" w:space="0" w:color="auto"/>
      </w:divBdr>
    </w:div>
    <w:div w:id="454058875">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611399930">
      <w:bodyDiv w:val="1"/>
      <w:marLeft w:val="0"/>
      <w:marRight w:val="0"/>
      <w:marTop w:val="0"/>
      <w:marBottom w:val="0"/>
      <w:divBdr>
        <w:top w:val="none" w:sz="0" w:space="0" w:color="auto"/>
        <w:left w:val="none" w:sz="0" w:space="0" w:color="auto"/>
        <w:bottom w:val="none" w:sz="0" w:space="0" w:color="auto"/>
        <w:right w:val="none" w:sz="0" w:space="0" w:color="auto"/>
      </w:divBdr>
    </w:div>
    <w:div w:id="618684162">
      <w:bodyDiv w:val="1"/>
      <w:marLeft w:val="0"/>
      <w:marRight w:val="0"/>
      <w:marTop w:val="0"/>
      <w:marBottom w:val="0"/>
      <w:divBdr>
        <w:top w:val="none" w:sz="0" w:space="0" w:color="auto"/>
        <w:left w:val="none" w:sz="0" w:space="0" w:color="auto"/>
        <w:bottom w:val="none" w:sz="0" w:space="0" w:color="auto"/>
        <w:right w:val="none" w:sz="0" w:space="0" w:color="auto"/>
      </w:divBdr>
    </w:div>
    <w:div w:id="678507582">
      <w:bodyDiv w:val="1"/>
      <w:marLeft w:val="0"/>
      <w:marRight w:val="0"/>
      <w:marTop w:val="0"/>
      <w:marBottom w:val="0"/>
      <w:divBdr>
        <w:top w:val="none" w:sz="0" w:space="0" w:color="auto"/>
        <w:left w:val="none" w:sz="0" w:space="0" w:color="auto"/>
        <w:bottom w:val="none" w:sz="0" w:space="0" w:color="auto"/>
        <w:right w:val="none" w:sz="0" w:space="0" w:color="auto"/>
      </w:divBdr>
    </w:div>
    <w:div w:id="693724484">
      <w:bodyDiv w:val="1"/>
      <w:marLeft w:val="0"/>
      <w:marRight w:val="0"/>
      <w:marTop w:val="0"/>
      <w:marBottom w:val="0"/>
      <w:divBdr>
        <w:top w:val="none" w:sz="0" w:space="0" w:color="auto"/>
        <w:left w:val="none" w:sz="0" w:space="0" w:color="auto"/>
        <w:bottom w:val="none" w:sz="0" w:space="0" w:color="auto"/>
        <w:right w:val="none" w:sz="0" w:space="0" w:color="auto"/>
      </w:divBdr>
    </w:div>
    <w:div w:id="699864252">
      <w:bodyDiv w:val="1"/>
      <w:marLeft w:val="0"/>
      <w:marRight w:val="0"/>
      <w:marTop w:val="0"/>
      <w:marBottom w:val="0"/>
      <w:divBdr>
        <w:top w:val="none" w:sz="0" w:space="0" w:color="auto"/>
        <w:left w:val="none" w:sz="0" w:space="0" w:color="auto"/>
        <w:bottom w:val="none" w:sz="0" w:space="0" w:color="auto"/>
        <w:right w:val="none" w:sz="0" w:space="0" w:color="auto"/>
      </w:divBdr>
    </w:div>
    <w:div w:id="794521207">
      <w:bodyDiv w:val="1"/>
      <w:marLeft w:val="0"/>
      <w:marRight w:val="0"/>
      <w:marTop w:val="0"/>
      <w:marBottom w:val="0"/>
      <w:divBdr>
        <w:top w:val="none" w:sz="0" w:space="0" w:color="auto"/>
        <w:left w:val="none" w:sz="0" w:space="0" w:color="auto"/>
        <w:bottom w:val="none" w:sz="0" w:space="0" w:color="auto"/>
        <w:right w:val="none" w:sz="0" w:space="0" w:color="auto"/>
      </w:divBdr>
      <w:divsChild>
        <w:div w:id="1754161927">
          <w:marLeft w:val="0"/>
          <w:marRight w:val="0"/>
          <w:marTop w:val="0"/>
          <w:marBottom w:val="0"/>
          <w:divBdr>
            <w:top w:val="none" w:sz="0" w:space="0" w:color="auto"/>
            <w:left w:val="none" w:sz="0" w:space="0" w:color="auto"/>
            <w:bottom w:val="none" w:sz="0" w:space="0" w:color="auto"/>
            <w:right w:val="none" w:sz="0" w:space="0" w:color="auto"/>
          </w:divBdr>
          <w:divsChild>
            <w:div w:id="6391864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41745318">
      <w:bodyDiv w:val="1"/>
      <w:marLeft w:val="0"/>
      <w:marRight w:val="0"/>
      <w:marTop w:val="0"/>
      <w:marBottom w:val="0"/>
      <w:divBdr>
        <w:top w:val="none" w:sz="0" w:space="0" w:color="auto"/>
        <w:left w:val="none" w:sz="0" w:space="0" w:color="auto"/>
        <w:bottom w:val="none" w:sz="0" w:space="0" w:color="auto"/>
        <w:right w:val="none" w:sz="0" w:space="0" w:color="auto"/>
      </w:divBdr>
    </w:div>
    <w:div w:id="1021051262">
      <w:bodyDiv w:val="1"/>
      <w:marLeft w:val="0"/>
      <w:marRight w:val="0"/>
      <w:marTop w:val="0"/>
      <w:marBottom w:val="0"/>
      <w:divBdr>
        <w:top w:val="none" w:sz="0" w:space="0" w:color="auto"/>
        <w:left w:val="none" w:sz="0" w:space="0" w:color="auto"/>
        <w:bottom w:val="none" w:sz="0" w:space="0" w:color="auto"/>
        <w:right w:val="none" w:sz="0" w:space="0" w:color="auto"/>
      </w:divBdr>
    </w:div>
    <w:div w:id="1051614165">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3460171">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337271690">
      <w:bodyDiv w:val="1"/>
      <w:marLeft w:val="0"/>
      <w:marRight w:val="0"/>
      <w:marTop w:val="0"/>
      <w:marBottom w:val="0"/>
      <w:divBdr>
        <w:top w:val="none" w:sz="0" w:space="0" w:color="auto"/>
        <w:left w:val="none" w:sz="0" w:space="0" w:color="auto"/>
        <w:bottom w:val="none" w:sz="0" w:space="0" w:color="auto"/>
        <w:right w:val="none" w:sz="0" w:space="0" w:color="auto"/>
      </w:divBdr>
      <w:divsChild>
        <w:div w:id="562371661">
          <w:marLeft w:val="0"/>
          <w:marRight w:val="0"/>
          <w:marTop w:val="150"/>
          <w:marBottom w:val="0"/>
          <w:divBdr>
            <w:top w:val="none" w:sz="0" w:space="0" w:color="auto"/>
            <w:left w:val="none" w:sz="0" w:space="0" w:color="auto"/>
            <w:bottom w:val="none" w:sz="0" w:space="0" w:color="auto"/>
            <w:right w:val="none" w:sz="0" w:space="0" w:color="auto"/>
          </w:divBdr>
        </w:div>
        <w:div w:id="1939678863">
          <w:marLeft w:val="0"/>
          <w:marRight w:val="0"/>
          <w:marTop w:val="150"/>
          <w:marBottom w:val="0"/>
          <w:divBdr>
            <w:top w:val="none" w:sz="0" w:space="0" w:color="auto"/>
            <w:left w:val="none" w:sz="0" w:space="0" w:color="auto"/>
            <w:bottom w:val="none" w:sz="0" w:space="0" w:color="auto"/>
            <w:right w:val="none" w:sz="0" w:space="0" w:color="auto"/>
          </w:divBdr>
        </w:div>
      </w:divsChild>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528374291">
      <w:bodyDiv w:val="1"/>
      <w:marLeft w:val="0"/>
      <w:marRight w:val="0"/>
      <w:marTop w:val="0"/>
      <w:marBottom w:val="0"/>
      <w:divBdr>
        <w:top w:val="none" w:sz="0" w:space="0" w:color="auto"/>
        <w:left w:val="none" w:sz="0" w:space="0" w:color="auto"/>
        <w:bottom w:val="none" w:sz="0" w:space="0" w:color="auto"/>
        <w:right w:val="none" w:sz="0" w:space="0" w:color="auto"/>
      </w:divBdr>
    </w:div>
    <w:div w:id="1531989036">
      <w:bodyDiv w:val="1"/>
      <w:marLeft w:val="0"/>
      <w:marRight w:val="0"/>
      <w:marTop w:val="0"/>
      <w:marBottom w:val="0"/>
      <w:divBdr>
        <w:top w:val="none" w:sz="0" w:space="0" w:color="auto"/>
        <w:left w:val="none" w:sz="0" w:space="0" w:color="auto"/>
        <w:bottom w:val="none" w:sz="0" w:space="0" w:color="auto"/>
        <w:right w:val="none" w:sz="0" w:space="0" w:color="auto"/>
      </w:divBdr>
    </w:div>
    <w:div w:id="1577739468">
      <w:bodyDiv w:val="1"/>
      <w:marLeft w:val="0"/>
      <w:marRight w:val="0"/>
      <w:marTop w:val="0"/>
      <w:marBottom w:val="0"/>
      <w:divBdr>
        <w:top w:val="none" w:sz="0" w:space="0" w:color="auto"/>
        <w:left w:val="none" w:sz="0" w:space="0" w:color="auto"/>
        <w:bottom w:val="none" w:sz="0" w:space="0" w:color="auto"/>
        <w:right w:val="none" w:sz="0" w:space="0" w:color="auto"/>
      </w:divBdr>
    </w:div>
    <w:div w:id="1663243201">
      <w:bodyDiv w:val="1"/>
      <w:marLeft w:val="0"/>
      <w:marRight w:val="0"/>
      <w:marTop w:val="0"/>
      <w:marBottom w:val="0"/>
      <w:divBdr>
        <w:top w:val="none" w:sz="0" w:space="0" w:color="auto"/>
        <w:left w:val="none" w:sz="0" w:space="0" w:color="auto"/>
        <w:bottom w:val="none" w:sz="0" w:space="0" w:color="auto"/>
        <w:right w:val="none" w:sz="0" w:space="0" w:color="auto"/>
      </w:divBdr>
      <w:divsChild>
        <w:div w:id="326985831">
          <w:marLeft w:val="0"/>
          <w:marRight w:val="0"/>
          <w:marTop w:val="0"/>
          <w:marBottom w:val="0"/>
          <w:divBdr>
            <w:top w:val="none" w:sz="0" w:space="0" w:color="auto"/>
            <w:left w:val="none" w:sz="0" w:space="0" w:color="auto"/>
            <w:bottom w:val="none" w:sz="0" w:space="0" w:color="auto"/>
            <w:right w:val="none" w:sz="0" w:space="0" w:color="auto"/>
          </w:divBdr>
          <w:divsChild>
            <w:div w:id="14155859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1730685637">
      <w:bodyDiv w:val="1"/>
      <w:marLeft w:val="0"/>
      <w:marRight w:val="0"/>
      <w:marTop w:val="0"/>
      <w:marBottom w:val="0"/>
      <w:divBdr>
        <w:top w:val="none" w:sz="0" w:space="0" w:color="auto"/>
        <w:left w:val="none" w:sz="0" w:space="0" w:color="auto"/>
        <w:bottom w:val="none" w:sz="0" w:space="0" w:color="auto"/>
        <w:right w:val="none" w:sz="0" w:space="0" w:color="auto"/>
      </w:divBdr>
    </w:div>
    <w:div w:id="1791898788">
      <w:bodyDiv w:val="1"/>
      <w:marLeft w:val="0"/>
      <w:marRight w:val="0"/>
      <w:marTop w:val="0"/>
      <w:marBottom w:val="0"/>
      <w:divBdr>
        <w:top w:val="none" w:sz="0" w:space="0" w:color="auto"/>
        <w:left w:val="none" w:sz="0" w:space="0" w:color="auto"/>
        <w:bottom w:val="none" w:sz="0" w:space="0" w:color="auto"/>
        <w:right w:val="none" w:sz="0" w:space="0" w:color="auto"/>
      </w:divBdr>
    </w:div>
    <w:div w:id="1794983783">
      <w:bodyDiv w:val="1"/>
      <w:marLeft w:val="0"/>
      <w:marRight w:val="0"/>
      <w:marTop w:val="0"/>
      <w:marBottom w:val="0"/>
      <w:divBdr>
        <w:top w:val="none" w:sz="0" w:space="0" w:color="auto"/>
        <w:left w:val="none" w:sz="0" w:space="0" w:color="auto"/>
        <w:bottom w:val="none" w:sz="0" w:space="0" w:color="auto"/>
        <w:right w:val="none" w:sz="0" w:space="0" w:color="auto"/>
      </w:divBdr>
    </w:div>
    <w:div w:id="1907060606">
      <w:bodyDiv w:val="1"/>
      <w:marLeft w:val="0"/>
      <w:marRight w:val="0"/>
      <w:marTop w:val="0"/>
      <w:marBottom w:val="0"/>
      <w:divBdr>
        <w:top w:val="none" w:sz="0" w:space="0" w:color="auto"/>
        <w:left w:val="none" w:sz="0" w:space="0" w:color="auto"/>
        <w:bottom w:val="none" w:sz="0" w:space="0" w:color="auto"/>
        <w:right w:val="none" w:sz="0" w:space="0" w:color="auto"/>
      </w:divBdr>
    </w:div>
    <w:div w:id="1981837716">
      <w:bodyDiv w:val="1"/>
      <w:marLeft w:val="0"/>
      <w:marRight w:val="0"/>
      <w:marTop w:val="0"/>
      <w:marBottom w:val="0"/>
      <w:divBdr>
        <w:top w:val="none" w:sz="0" w:space="0" w:color="auto"/>
        <w:left w:val="none" w:sz="0" w:space="0" w:color="auto"/>
        <w:bottom w:val="none" w:sz="0" w:space="0" w:color="auto"/>
        <w:right w:val="none" w:sz="0" w:space="0" w:color="auto"/>
      </w:divBdr>
    </w:div>
    <w:div w:id="2111509776">
      <w:bodyDiv w:val="1"/>
      <w:marLeft w:val="0"/>
      <w:marRight w:val="0"/>
      <w:marTop w:val="0"/>
      <w:marBottom w:val="0"/>
      <w:divBdr>
        <w:top w:val="none" w:sz="0" w:space="0" w:color="auto"/>
        <w:left w:val="none" w:sz="0" w:space="0" w:color="auto"/>
        <w:bottom w:val="none" w:sz="0" w:space="0" w:color="auto"/>
        <w:right w:val="none" w:sz="0" w:space="0" w:color="auto"/>
      </w:divBdr>
      <w:divsChild>
        <w:div w:id="57366203">
          <w:marLeft w:val="0"/>
          <w:marRight w:val="0"/>
          <w:marTop w:val="150"/>
          <w:marBottom w:val="0"/>
          <w:divBdr>
            <w:top w:val="none" w:sz="0" w:space="0" w:color="auto"/>
            <w:left w:val="none" w:sz="0" w:space="0" w:color="auto"/>
            <w:bottom w:val="none" w:sz="0" w:space="0" w:color="auto"/>
            <w:right w:val="none" w:sz="0" w:space="0" w:color="auto"/>
          </w:divBdr>
        </w:div>
        <w:div w:id="1709987522">
          <w:marLeft w:val="0"/>
          <w:marRight w:val="0"/>
          <w:marTop w:val="150"/>
          <w:marBottom w:val="0"/>
          <w:divBdr>
            <w:top w:val="none" w:sz="0" w:space="0" w:color="auto"/>
            <w:left w:val="none" w:sz="0" w:space="0" w:color="auto"/>
            <w:bottom w:val="none" w:sz="0" w:space="0" w:color="auto"/>
            <w:right w:val="none" w:sz="0" w:space="0" w:color="auto"/>
          </w:divBdr>
        </w:div>
      </w:divsChild>
    </w:div>
    <w:div w:id="213270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tudentconduct.usu.edu/studentcode/article5" TargetMode="External"/><Relationship Id="rId18" Type="http://schemas.openxmlformats.org/officeDocument/2006/relationships/hyperlink" Target="http://aggiehealth.usu.edu/" TargetMode="External"/><Relationship Id="rId26" Type="http://schemas.openxmlformats.org/officeDocument/2006/relationships/hyperlink" Target="https://www.usu.edu/equity/sexual-misconduct/Title-IX-Coordinator.php" TargetMode="External"/><Relationship Id="rId39" Type="http://schemas.openxmlformats.org/officeDocument/2006/relationships/hyperlink" Target="https://www.usu.edu/equity/report.php" TargetMode="External"/><Relationship Id="rId21" Type="http://schemas.openxmlformats.org/officeDocument/2006/relationships/hyperlink" Target="https://studentconduct.usu.edu/studentcode/article6" TargetMode="External"/><Relationship Id="rId34" Type="http://schemas.openxmlformats.org/officeDocument/2006/relationships/hyperlink" Target="https://www.usu.edu/equity/sexual-misconduct/employees.php" TargetMode="External"/><Relationship Id="rId42" Type="http://schemas.openxmlformats.org/officeDocument/2006/relationships/hyperlink" Target="https://studentaffairs.usu.edu/" TargetMode="External"/><Relationship Id="rId47" Type="http://schemas.openxmlformats.org/officeDocument/2006/relationships/hyperlink" Target="http://accesscenter.usu.edu/multiculture" TargetMode="External"/><Relationship Id="rId50" Type="http://schemas.openxmlformats.org/officeDocument/2006/relationships/hyperlink" Target="https://studentconduct.usu.edu/studentcode/" TargetMode="External"/><Relationship Id="rId55" Type="http://schemas.openxmlformats.org/officeDocument/2006/relationships/hyperlink" Target="http://catalog.usu.edu/content.php?catoid=4&amp;navoid=54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talog.usu.edu/content.php?catoid=12&amp;navoid=3160" TargetMode="External"/><Relationship Id="rId29" Type="http://schemas.openxmlformats.org/officeDocument/2006/relationships/hyperlink" Target="https://www.usu.edu/equity/report.php" TargetMode="External"/><Relationship Id="rId11" Type="http://schemas.openxmlformats.org/officeDocument/2006/relationships/hyperlink" Target="https://academicbulletins.sc.edu/undergraduate/policies-regulations/undergraduate-academic-regulations/" TargetMode="External"/><Relationship Id="rId24" Type="http://schemas.openxmlformats.org/officeDocument/2006/relationships/hyperlink" Target="https://www.usu.edu/equity/non-discrimination.php" TargetMode="External"/><Relationship Id="rId32" Type="http://schemas.openxmlformats.org/officeDocument/2006/relationships/hyperlink" Target="mailto:Matthew.pinner@usu.edu" TargetMode="External"/><Relationship Id="rId37" Type="http://schemas.openxmlformats.org/officeDocument/2006/relationships/hyperlink" Target="https://www.usu.edu/sexual-respect/resources.php" TargetMode="External"/><Relationship Id="rId40" Type="http://schemas.openxmlformats.org/officeDocument/2006/relationships/hyperlink" Target="http://www.usu.edu/drc/" TargetMode="External"/><Relationship Id="rId45" Type="http://schemas.openxmlformats.org/officeDocument/2006/relationships/hyperlink" Target="http://accesscenter.usu.edu/" TargetMode="External"/><Relationship Id="rId53" Type="http://schemas.openxmlformats.org/officeDocument/2006/relationships/hyperlink" Target="https://studentconduct.usu.edu/studentcode/" TargetMode="External"/><Relationship Id="rId58" Type="http://schemas.openxmlformats.org/officeDocument/2006/relationships/hyperlink" Target="https://healthcare.utah.edu/uni/programs/safe-ut-smartphone-app"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usu.edu/covid-19/students/classroom-exposure" TargetMode="External"/><Relationship Id="rId14" Type="http://schemas.openxmlformats.org/officeDocument/2006/relationships/hyperlink" Target="https://www.usu.edu/covid-19/questionnaire/index.php" TargetMode="External"/><Relationship Id="rId22" Type="http://schemas.openxmlformats.org/officeDocument/2006/relationships/hyperlink" Target="https://academicbulletins.sc.edu/undergraduate/policies-regulations/undergraduate-academic-regulations" TargetMode="External"/><Relationship Id="rId27" Type="http://schemas.openxmlformats.org/officeDocument/2006/relationships/hyperlink" Target="tel:1-435-797-1266" TargetMode="External"/><Relationship Id="rId30" Type="http://schemas.openxmlformats.org/officeDocument/2006/relationships/hyperlink" Target="https://www.usu.edu/sexual-respect/" TargetMode="External"/><Relationship Id="rId35" Type="http://schemas.openxmlformats.org/officeDocument/2006/relationships/hyperlink" Target="https://www.usu.edu/equity/sexual-misconduct/Sexual-Misconduct-Terms.php" TargetMode="External"/><Relationship Id="rId43" Type="http://schemas.openxmlformats.org/officeDocument/2006/relationships/hyperlink" Target="mailto:studentservices@usu.edu" TargetMode="External"/><Relationship Id="rId48" Type="http://schemas.openxmlformats.org/officeDocument/2006/relationships/hyperlink" Target="http://accesscenter.usu.edu/lgbtqa/" TargetMode="External"/><Relationship Id="rId56" Type="http://schemas.openxmlformats.org/officeDocument/2006/relationships/hyperlink" Target="http://www.usu.edu/hr/files/uploads/Policies/403.pdf" TargetMode="External"/><Relationship Id="rId8" Type="http://schemas.openxmlformats.org/officeDocument/2006/relationships/hyperlink" Target="mailto:amanda.cardwell-aiken@usu.edu" TargetMode="External"/><Relationship Id="rId51" Type="http://schemas.openxmlformats.org/officeDocument/2006/relationships/hyperlink" Target="https://studentconduct.usu.edu/studentcode/article7" TargetMode="External"/><Relationship Id="rId3" Type="http://schemas.openxmlformats.org/officeDocument/2006/relationships/styles" Target="styles.xml"/><Relationship Id="rId12" Type="http://schemas.openxmlformats.org/officeDocument/2006/relationships/hyperlink" Target="http://libguides.usu.edu/rc" TargetMode="External"/><Relationship Id="rId17" Type="http://schemas.openxmlformats.org/officeDocument/2006/relationships/hyperlink" Target="https://www.usu.edu/covid-19/operations/accomodations" TargetMode="External"/><Relationship Id="rId25" Type="http://schemas.openxmlformats.org/officeDocument/2006/relationships/hyperlink" Target="https://www.usu.edu/equity/sexual-misconduct/Sexual-Misconduct-Terms.php" TargetMode="External"/><Relationship Id="rId33" Type="http://schemas.openxmlformats.org/officeDocument/2006/relationships/hyperlink" Target="mailto:hilary.renshaw@usu.edu" TargetMode="External"/><Relationship Id="rId38" Type="http://schemas.openxmlformats.org/officeDocument/2006/relationships/hyperlink" Target="https://www.usu.edu/equity/Supportive-Measures.php" TargetMode="External"/><Relationship Id="rId46" Type="http://schemas.openxmlformats.org/officeDocument/2006/relationships/hyperlink" Target="mailto:access@usu.edu" TargetMode="External"/><Relationship Id="rId59" Type="http://schemas.openxmlformats.org/officeDocument/2006/relationships/header" Target="header1.xml"/><Relationship Id="rId20" Type="http://schemas.openxmlformats.org/officeDocument/2006/relationships/hyperlink" Target="http://www.usu.edu/hr/files/uploads/Policies/403.pdf" TargetMode="External"/><Relationship Id="rId41" Type="http://schemas.openxmlformats.org/officeDocument/2006/relationships/hyperlink" Target="mailto:drc@usu.edu" TargetMode="External"/><Relationship Id="rId54" Type="http://schemas.openxmlformats.org/officeDocument/2006/relationships/hyperlink" Target="https://studentconduct.usu.edu/studentcode/article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su.edu/covid-19/if-you-are-sick/care-team.php" TargetMode="External"/><Relationship Id="rId23" Type="http://schemas.openxmlformats.org/officeDocument/2006/relationships/hyperlink" Target="https://academicbulletins.sc.edu/graduate/policies-regulations/graduate-academic-regulations" TargetMode="External"/><Relationship Id="rId28" Type="http://schemas.openxmlformats.org/officeDocument/2006/relationships/hyperlink" Target="mailto:titleix@usu.edu" TargetMode="External"/><Relationship Id="rId36" Type="http://schemas.openxmlformats.org/officeDocument/2006/relationships/hyperlink" Target="https://www.usu.edu/equity/sexual-misconduct/Title-IX-Coordinator.php" TargetMode="External"/><Relationship Id="rId49" Type="http://schemas.openxmlformats.org/officeDocument/2006/relationships/hyperlink" Target="https://www.usu.edu/provost/diversity/" TargetMode="External"/><Relationship Id="rId57" Type="http://schemas.openxmlformats.org/officeDocument/2006/relationships/hyperlink" Target="https://counseling.usu.edu/" TargetMode="External"/><Relationship Id="rId10" Type="http://schemas.openxmlformats.org/officeDocument/2006/relationships/hyperlink" Target="https://academicbulletins.sc.edu/undergraduate/policies-regulations/undergraduate-academic-regulations/" TargetMode="External"/><Relationship Id="rId31" Type="http://schemas.openxmlformats.org/officeDocument/2006/relationships/hyperlink" Target="https://www.usu.edu/equity/resources" TargetMode="External"/><Relationship Id="rId44" Type="http://schemas.openxmlformats.org/officeDocument/2006/relationships/hyperlink" Target="https://ususa.usu.edu/student-association/student-advocacy/legal-services" TargetMode="External"/><Relationship Id="rId52" Type="http://schemas.openxmlformats.org/officeDocument/2006/relationships/hyperlink" Target="http://www.usu.edu/studentconduct"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ademicbulletins.sc.edu/undergraduate/policies-regulations/undergraduate-academic-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5C3A8-FD98-4F99-936D-7BA7D91E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12</Pages>
  <Words>4353</Words>
  <Characters>24818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29113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Amanda Aiken</cp:lastModifiedBy>
  <cp:revision>72</cp:revision>
  <cp:lastPrinted>2017-12-07T16:08:00Z</cp:lastPrinted>
  <dcterms:created xsi:type="dcterms:W3CDTF">2022-03-31T05:16:00Z</dcterms:created>
  <dcterms:modified xsi:type="dcterms:W3CDTF">2022-08-24T02:02:00Z</dcterms:modified>
</cp:coreProperties>
</file>